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06AC" w:rsidRDefault="00E5663B">
      <w:pPr>
        <w:pStyle w:val="BodyA"/>
        <w:spacing w:after="120"/>
        <w:rPr>
          <w:rFonts w:ascii="Times New Roman" w:eastAsia="Times New Roman" w:hAnsi="Times New Roman" w:cs="Times New Roman"/>
          <w:b/>
          <w:bCs/>
          <w:color w:val="FF0000"/>
          <w:u w:color="FF0000"/>
        </w:rPr>
      </w:pPr>
      <w:r>
        <w:rPr>
          <w:rFonts w:ascii="Times New Roman" w:hAnsi="Times New Roman"/>
          <w:b/>
          <w:bCs/>
        </w:rPr>
        <w:t xml:space="preserve">REVISED SIXTH </w:t>
      </w:r>
      <w:r>
        <w:rPr>
          <w:rFonts w:ascii="Times New Roman" w:hAnsi="Times New Roman"/>
          <w:b/>
          <w:bCs/>
          <w:sz w:val="24"/>
          <w:szCs w:val="24"/>
        </w:rPr>
        <w:t>DRAFT</w:t>
      </w:r>
    </w:p>
    <w:p w:rsidR="00CD06AC" w:rsidRDefault="00E5663B">
      <w:pPr>
        <w:pStyle w:val="BodyA"/>
        <w:spacing w:after="120"/>
        <w:jc w:val="center"/>
        <w:rPr>
          <w:rFonts w:ascii="Times New Roman" w:eastAsia="Times New Roman" w:hAnsi="Times New Roman" w:cs="Times New Roman"/>
        </w:rPr>
      </w:pPr>
      <w:r>
        <w:rPr>
          <w:rFonts w:ascii="Times New Roman" w:hAnsi="Times New Roman"/>
          <w:b/>
          <w:bCs/>
          <w:sz w:val="24"/>
          <w:szCs w:val="24"/>
        </w:rPr>
        <w:t xml:space="preserve">MODEL CONSTITUTION FOR </w:t>
      </w:r>
      <w:r>
        <w:rPr>
          <w:rFonts w:ascii="Arial Unicode MS" w:hAnsi="Arial Unicode MS"/>
          <w:sz w:val="24"/>
          <w:szCs w:val="24"/>
        </w:rPr>
        <w:br/>
      </w:r>
      <w:r>
        <w:rPr>
          <w:rFonts w:ascii="Times New Roman" w:hAnsi="Times New Roman"/>
          <w:b/>
          <w:bCs/>
          <w:sz w:val="24"/>
          <w:szCs w:val="24"/>
        </w:rPr>
        <w:t>A METHODIST - UNITED REFORMED ECUMENICAL AREA</w:t>
      </w:r>
      <w:r>
        <w:rPr>
          <w:rFonts w:ascii="Arial Unicode MS" w:hAnsi="Arial Unicode MS"/>
        </w:rPr>
        <w:br/>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Introduction</w:t>
      </w:r>
      <w:bookmarkStart w:id="0" w:name="_GoBack"/>
      <w:bookmarkEnd w:id="0"/>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1</w:t>
      </w:r>
      <w:r>
        <w:rPr>
          <w:rFonts w:ascii="Times New Roman" w:hAnsi="Times New Roman"/>
          <w:sz w:val="24"/>
          <w:szCs w:val="24"/>
        </w:rPr>
        <w:tab/>
        <w:t xml:space="preserve">The Methodist Church and the United Reformed Church believe in one God, Father, Son and Holy Spirit. </w:t>
      </w:r>
      <w:r>
        <w:rPr>
          <w:rFonts w:ascii="Times New Roman" w:hAnsi="Times New Roman"/>
          <w:sz w:val="24"/>
          <w:szCs w:val="24"/>
          <w:u w:color="FF0000"/>
        </w:rPr>
        <w:t>Together, w</w:t>
      </w:r>
      <w:r>
        <w:rPr>
          <w:rFonts w:ascii="Times New Roman" w:hAnsi="Times New Roman"/>
          <w:sz w:val="24"/>
          <w:szCs w:val="24"/>
        </w:rPr>
        <w:t xml:space="preserve">e rejoice in the inheritance of the apostolic faith </w:t>
      </w:r>
      <w:r>
        <w:rPr>
          <w:rFonts w:ascii="Times New Roman" w:hAnsi="Times New Roman"/>
          <w:sz w:val="24"/>
          <w:szCs w:val="24"/>
          <w:u w:color="FF0000"/>
        </w:rPr>
        <w:t xml:space="preserve">as we have received it in our two traditions. </w:t>
      </w:r>
      <w:r>
        <w:rPr>
          <w:rFonts w:ascii="Times New Roman" w:hAnsi="Times New Roman"/>
          <w:sz w:val="24"/>
          <w:szCs w:val="24"/>
        </w:rPr>
        <w:t xml:space="preserve">The two churches share a commitment to an ecumenical journey and are members of the ecumenical instruments in Great Britain (Churches Together in Britain and </w:t>
      </w:r>
      <w:r>
        <w:rPr>
          <w:rFonts w:ascii="Times New Roman" w:hAnsi="Times New Roman"/>
          <w:sz w:val="24"/>
          <w:szCs w:val="24"/>
        </w:rPr>
        <w:t xml:space="preserve">Ireland, Churches Together in England, Action of Churches Together in Scotland (ACTS) and </w:t>
      </w:r>
      <w:r>
        <w:rPr>
          <w:rFonts w:ascii="Times New Roman" w:hAnsi="Times New Roman"/>
          <w:color w:val="434343"/>
          <w:sz w:val="24"/>
          <w:szCs w:val="24"/>
          <w:u w:color="434343"/>
        </w:rPr>
        <w:t>Cyt</w:t>
      </w:r>
      <w:r>
        <w:rPr>
          <w:rFonts w:ascii="Times New Roman" w:hAnsi="Times New Roman"/>
          <w:color w:val="434343"/>
          <w:sz w:val="24"/>
          <w:szCs w:val="24"/>
          <w:u w:color="434343"/>
        </w:rPr>
        <w:t>û</w:t>
      </w:r>
      <w:r>
        <w:rPr>
          <w:rFonts w:ascii="Times New Roman" w:hAnsi="Times New Roman"/>
          <w:color w:val="434343"/>
          <w:sz w:val="24"/>
          <w:szCs w:val="24"/>
          <w:u w:color="434343"/>
        </w:rPr>
        <w:t>n (Churches Together in Wales)).</w:t>
      </w:r>
      <w:r>
        <w:rPr>
          <w:rFonts w:ascii="Times New Roman" w:hAnsi="Times New Roman"/>
          <w:sz w:val="24"/>
          <w:szCs w:val="24"/>
        </w:rPr>
        <w:t xml:space="preserve"> Despite our remaining differences</w:t>
      </w:r>
      <w:r>
        <w:rPr>
          <w:rFonts w:ascii="Times New Roman" w:hAnsi="Times New Roman"/>
          <w:sz w:val="24"/>
          <w:szCs w:val="24"/>
          <w:u w:color="FF0000"/>
        </w:rPr>
        <w:t>, particularly our respective understanding of the nature of the Church,</w:t>
      </w:r>
      <w:r>
        <w:rPr>
          <w:rFonts w:ascii="Times New Roman" w:hAnsi="Times New Roman"/>
          <w:sz w:val="24"/>
          <w:szCs w:val="24"/>
        </w:rPr>
        <w:t xml:space="preserve"> we work together in man</w:t>
      </w:r>
      <w:r>
        <w:rPr>
          <w:rFonts w:ascii="Times New Roman" w:hAnsi="Times New Roman"/>
          <w:sz w:val="24"/>
          <w:szCs w:val="24"/>
        </w:rPr>
        <w:t xml:space="preserve">y places and with other denominations. As part of that overall ecumenical commitment, in some places we have formed Ecumenical Areas which are both a Methodist Circuit and </w:t>
      </w:r>
      <w:r>
        <w:rPr>
          <w:rFonts w:ascii="Times New Roman" w:hAnsi="Times New Roman"/>
          <w:sz w:val="24"/>
          <w:szCs w:val="24"/>
          <w:u w:color="FF0000"/>
        </w:rPr>
        <w:t>an entity</w:t>
      </w:r>
      <w:r>
        <w:rPr>
          <w:rFonts w:ascii="Times New Roman" w:hAnsi="Times New Roman"/>
          <w:sz w:val="24"/>
          <w:szCs w:val="24"/>
        </w:rPr>
        <w:t xml:space="preserve"> to which the relevant URC Synod has delegated some of its functions.</w:t>
      </w:r>
      <w:r>
        <w:rPr>
          <w:rFonts w:ascii="Times New Roman" w:eastAsia="Times New Roman" w:hAnsi="Times New Roman" w:cs="Times New Roman"/>
          <w:sz w:val="24"/>
          <w:szCs w:val="24"/>
          <w:vertAlign w:val="superscript"/>
        </w:rPr>
        <w:footnoteReference w:id="2"/>
      </w:r>
    </w:p>
    <w:p w:rsidR="00CD06AC" w:rsidRDefault="00E5663B">
      <w:pPr>
        <w:pStyle w:val="BodyA"/>
        <w:spacing w:after="120"/>
        <w:rPr>
          <w:rFonts w:ascii="Times New Roman" w:eastAsia="Times New Roman" w:hAnsi="Times New Roman" w:cs="Times New Roman"/>
          <w:color w:val="FF0000"/>
          <w:u w:color="FF0000"/>
        </w:rPr>
      </w:pPr>
      <w:r>
        <w:rPr>
          <w:rFonts w:ascii="Times New Roman" w:hAnsi="Times New Roman"/>
          <w:b/>
          <w:bCs/>
          <w:sz w:val="24"/>
          <w:szCs w:val="24"/>
          <w:u w:color="FF0000"/>
        </w:rPr>
        <w:t xml:space="preserve">The </w:t>
      </w:r>
      <w:r>
        <w:rPr>
          <w:rFonts w:ascii="Times New Roman" w:hAnsi="Times New Roman"/>
          <w:b/>
          <w:bCs/>
          <w:sz w:val="24"/>
          <w:szCs w:val="24"/>
          <w:u w:color="FF0000"/>
        </w:rPr>
        <w:t>Status of the Ecumenical Area</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2</w:t>
      </w:r>
      <w:r>
        <w:rPr>
          <w:rFonts w:ascii="Times New Roman" w:hAnsi="Times New Roman"/>
          <w:sz w:val="24"/>
          <w:szCs w:val="24"/>
        </w:rPr>
        <w:tab/>
        <w:t xml:space="preserve">This document is the constitution of the </w:t>
      </w:r>
      <w:r>
        <w:rPr>
          <w:rFonts w:ascii="Times New Roman" w:hAnsi="Times New Roman"/>
          <w:i/>
          <w:iCs/>
          <w:sz w:val="24"/>
          <w:szCs w:val="24"/>
        </w:rPr>
        <w:t xml:space="preserve">xxx </w:t>
      </w:r>
      <w:r>
        <w:rPr>
          <w:rFonts w:ascii="Times New Roman" w:hAnsi="Times New Roman"/>
          <w:sz w:val="24"/>
          <w:szCs w:val="24"/>
        </w:rPr>
        <w:t xml:space="preserve">Ecumenical Area which is a Methodist Circuit within the </w:t>
      </w:r>
      <w:r>
        <w:rPr>
          <w:rFonts w:ascii="Times New Roman" w:hAnsi="Times New Roman"/>
          <w:i/>
          <w:iCs/>
          <w:sz w:val="24"/>
          <w:szCs w:val="24"/>
        </w:rPr>
        <w:t>aaa</w:t>
      </w:r>
      <w:r>
        <w:rPr>
          <w:rFonts w:ascii="Times New Roman" w:hAnsi="Times New Roman"/>
          <w:sz w:val="24"/>
          <w:szCs w:val="24"/>
        </w:rPr>
        <w:t xml:space="preserve"> Methodist District designated by the Conference as an ecumenical area</w:t>
      </w:r>
      <w:r>
        <w:rPr>
          <w:rFonts w:ascii="Times New Roman" w:eastAsia="Times New Roman" w:hAnsi="Times New Roman" w:cs="Times New Roman"/>
          <w:sz w:val="24"/>
          <w:szCs w:val="24"/>
          <w:vertAlign w:val="superscript"/>
        </w:rPr>
        <w:footnoteReference w:id="3"/>
      </w:r>
      <w:r>
        <w:rPr>
          <w:rFonts w:ascii="Times New Roman" w:hAnsi="Times New Roman"/>
          <w:sz w:val="24"/>
          <w:szCs w:val="24"/>
        </w:rPr>
        <w:t xml:space="preserve"> and </w:t>
      </w:r>
      <w:r>
        <w:rPr>
          <w:rFonts w:ascii="Times New Roman" w:hAnsi="Times New Roman"/>
          <w:sz w:val="24"/>
          <w:szCs w:val="24"/>
          <w:u w:color="FF0000"/>
        </w:rPr>
        <w:t xml:space="preserve">an </w:t>
      </w:r>
      <w:r>
        <w:rPr>
          <w:rFonts w:ascii="Times New Roman" w:hAnsi="Times New Roman"/>
          <w:sz w:val="24"/>
          <w:szCs w:val="24"/>
        </w:rPr>
        <w:t>area of ecumenical cooperation to which t</w:t>
      </w:r>
      <w:r>
        <w:rPr>
          <w:rFonts w:ascii="Times New Roman" w:hAnsi="Times New Roman"/>
          <w:sz w:val="24"/>
          <w:szCs w:val="24"/>
        </w:rPr>
        <w:t xml:space="preserve">he </w:t>
      </w:r>
      <w:r>
        <w:rPr>
          <w:rFonts w:ascii="Times New Roman" w:hAnsi="Times New Roman"/>
          <w:i/>
          <w:iCs/>
          <w:sz w:val="24"/>
          <w:szCs w:val="24"/>
        </w:rPr>
        <w:t>bbb</w:t>
      </w:r>
      <w:r>
        <w:rPr>
          <w:rFonts w:ascii="Times New Roman" w:hAnsi="Times New Roman"/>
          <w:sz w:val="24"/>
          <w:szCs w:val="24"/>
        </w:rPr>
        <w:t xml:space="preserve"> Synod of the United Reformed Church (URC) has agreed to delegate the functions as listed in Schedule 3</w:t>
      </w:r>
      <w:r>
        <w:rPr>
          <w:rFonts w:ascii="Times New Roman" w:eastAsia="Times New Roman" w:hAnsi="Times New Roman" w:cs="Times New Roman"/>
          <w:sz w:val="24"/>
          <w:szCs w:val="24"/>
          <w:vertAlign w:val="superscript"/>
        </w:rPr>
        <w:footnoteReference w:id="4"/>
      </w:r>
      <w:r>
        <w:rPr>
          <w:rFonts w:ascii="Times New Roman" w:hAnsi="Times New Roman"/>
          <w:sz w:val="24"/>
          <w:szCs w:val="24"/>
        </w:rPr>
        <w:t>. The Schedules, including (but not restricted to) the definitions in Schedule 2, form an integral part of this constitution.</w:t>
      </w:r>
      <w:r>
        <w:rPr>
          <w:rFonts w:ascii="Times New Roman" w:eastAsia="Times New Roman" w:hAnsi="Times New Roman" w:cs="Times New Roman"/>
          <w:sz w:val="24"/>
          <w:szCs w:val="24"/>
          <w:vertAlign w:val="superscript"/>
        </w:rPr>
        <w:footnoteReference w:id="5"/>
      </w:r>
    </w:p>
    <w:p w:rsidR="00CD06AC" w:rsidRDefault="00E5663B">
      <w:pPr>
        <w:pStyle w:val="BodyA"/>
        <w:spacing w:after="120"/>
        <w:rPr>
          <w:rFonts w:ascii="Times New Roman" w:eastAsia="Times New Roman" w:hAnsi="Times New Roman" w:cs="Times New Roman"/>
        </w:rPr>
      </w:pPr>
      <w:r>
        <w:rPr>
          <w:rFonts w:ascii="Times New Roman" w:hAnsi="Times New Roman"/>
          <w:sz w:val="24"/>
          <w:szCs w:val="24"/>
        </w:rPr>
        <w:t>3</w:t>
      </w:r>
      <w:r>
        <w:rPr>
          <w:rFonts w:ascii="Times New Roman" w:hAnsi="Times New Roman"/>
          <w:sz w:val="24"/>
          <w:szCs w:val="24"/>
        </w:rPr>
        <w:tab/>
        <w:t>The Area shall co</w:t>
      </w:r>
      <w:r>
        <w:rPr>
          <w:rFonts w:ascii="Times New Roman" w:hAnsi="Times New Roman"/>
          <w:sz w:val="24"/>
          <w:szCs w:val="24"/>
        </w:rPr>
        <w:t xml:space="preserve">nsist of the Methodist Churches and United Reformed Churches specified in Schedule 1 (hereafter </w:t>
      </w:r>
      <w:r>
        <w:rPr>
          <w:rFonts w:ascii="Times New Roman" w:hAnsi="Times New Roman"/>
          <w:sz w:val="24"/>
          <w:szCs w:val="24"/>
        </w:rPr>
        <w:t>‘</w:t>
      </w:r>
      <w:r>
        <w:rPr>
          <w:rFonts w:ascii="Times New Roman" w:hAnsi="Times New Roman"/>
          <w:sz w:val="24"/>
          <w:szCs w:val="24"/>
        </w:rPr>
        <w:t>local churches</w:t>
      </w:r>
      <w:r>
        <w:rPr>
          <w:rFonts w:ascii="Times New Roman" w:hAnsi="Times New Roman"/>
          <w:sz w:val="24"/>
          <w:szCs w:val="24"/>
        </w:rPr>
        <w:t>’</w:t>
      </w:r>
      <w:r>
        <w:rPr>
          <w:rFonts w:ascii="Times New Roman" w:hAnsi="Times New Roman"/>
          <w:sz w:val="24"/>
          <w:szCs w:val="24"/>
        </w:rPr>
        <w:t>) including those which are single congregation local ecumenical partnerships</w:t>
      </w:r>
      <w:r>
        <w:rPr>
          <w:rFonts w:ascii="Times New Roman" w:eastAsia="Times New Roman" w:hAnsi="Times New Roman" w:cs="Times New Roman"/>
          <w:sz w:val="24"/>
          <w:szCs w:val="24"/>
          <w:vertAlign w:val="superscript"/>
        </w:rPr>
        <w:footnoteReference w:id="6"/>
      </w:r>
      <w:r>
        <w:rPr>
          <w:rFonts w:ascii="Times New Roman" w:hAnsi="Times New Roman"/>
          <w:sz w:val="24"/>
          <w:szCs w:val="24"/>
        </w:rPr>
        <w:t>. The Area Meeting shall have authority, subject to the respective</w:t>
      </w:r>
      <w:r>
        <w:rPr>
          <w:rFonts w:ascii="Times New Roman" w:hAnsi="Times New Roman"/>
          <w:sz w:val="24"/>
          <w:szCs w:val="24"/>
        </w:rPr>
        <w:t xml:space="preserve"> denominational provisions and processes, to add churches to, and remove churches from, the list in Schedule 1.</w:t>
      </w:r>
    </w:p>
    <w:p w:rsidR="00CD06AC" w:rsidRDefault="00E5663B">
      <w:pPr>
        <w:pStyle w:val="BodyA"/>
        <w:spacing w:after="120"/>
        <w:rPr>
          <w:rFonts w:ascii="Times New Roman" w:eastAsia="Times New Roman" w:hAnsi="Times New Roman" w:cs="Times New Roman"/>
          <w:u w:color="0079BF"/>
        </w:rPr>
      </w:pPr>
      <w:r>
        <w:rPr>
          <w:rFonts w:ascii="Times New Roman" w:hAnsi="Times New Roman"/>
          <w:sz w:val="24"/>
          <w:szCs w:val="24"/>
        </w:rPr>
        <w:t>4</w:t>
      </w:r>
      <w:r>
        <w:rPr>
          <w:rFonts w:ascii="Times New Roman" w:hAnsi="Times New Roman"/>
          <w:sz w:val="24"/>
          <w:szCs w:val="24"/>
        </w:rPr>
        <w:tab/>
        <w:t>The Area shall be an unincorporated charitable association</w:t>
      </w:r>
      <w:r>
        <w:rPr>
          <w:rFonts w:ascii="Times New Roman" w:hAnsi="Times New Roman"/>
          <w:sz w:val="24"/>
          <w:szCs w:val="24"/>
          <w:u w:color="0070C0"/>
        </w:rPr>
        <w:t>,</w:t>
      </w:r>
      <w:r>
        <w:rPr>
          <w:rFonts w:ascii="Times New Roman" w:hAnsi="Times New Roman"/>
          <w:sz w:val="24"/>
          <w:szCs w:val="24"/>
        </w:rPr>
        <w:t xml:space="preserve"> </w:t>
      </w:r>
      <w:r>
        <w:rPr>
          <w:rFonts w:ascii="Times New Roman" w:hAnsi="Times New Roman"/>
          <w:sz w:val="24"/>
          <w:szCs w:val="24"/>
          <w:u w:color="0070C0"/>
        </w:rPr>
        <w:t xml:space="preserve">and as such a charity, </w:t>
      </w:r>
      <w:r>
        <w:rPr>
          <w:rFonts w:ascii="Times New Roman" w:hAnsi="Times New Roman"/>
          <w:sz w:val="24"/>
          <w:szCs w:val="24"/>
        </w:rPr>
        <w:t>governed by the Area Meeting whose Members shall function a</w:t>
      </w:r>
      <w:r>
        <w:rPr>
          <w:rFonts w:ascii="Times New Roman" w:hAnsi="Times New Roman"/>
          <w:sz w:val="24"/>
          <w:szCs w:val="24"/>
        </w:rPr>
        <w:t xml:space="preserve">s its </w:t>
      </w:r>
      <w:r>
        <w:rPr>
          <w:rFonts w:ascii="Times New Roman" w:hAnsi="Times New Roman"/>
          <w:sz w:val="24"/>
          <w:szCs w:val="24"/>
          <w:u w:color="0079BF"/>
        </w:rPr>
        <w:t>charity trustees.</w:t>
      </w:r>
    </w:p>
    <w:p w:rsidR="00CD06AC" w:rsidRDefault="00E5663B">
      <w:pPr>
        <w:pStyle w:val="BodyA"/>
        <w:spacing w:after="120"/>
        <w:rPr>
          <w:rFonts w:ascii="Times New Roman" w:eastAsia="Times New Roman" w:hAnsi="Times New Roman" w:cs="Times New Roman"/>
          <w:color w:val="0079BF"/>
          <w:u w:color="0079BF"/>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color="0079BF"/>
        </w:rPr>
        <w:t>The object of the Area shall be the advancement of religion in accordance with the faiths, principles, practices and usages of the Participating Denominations including the promotion of fellowship and cooperation between the local</w:t>
      </w:r>
      <w:r>
        <w:rPr>
          <w:rFonts w:ascii="Times New Roman" w:hAnsi="Times New Roman"/>
          <w:sz w:val="24"/>
          <w:szCs w:val="24"/>
          <w:u w:color="0079BF"/>
        </w:rPr>
        <w:t xml:space="preserve"> churches and furthering the aims and interests of the Area and those of the local churches so far as they are wholly and exclusively charitable.</w:t>
      </w:r>
    </w:p>
    <w:p w:rsidR="00CD06AC" w:rsidRDefault="00E5663B">
      <w:pPr>
        <w:pStyle w:val="BodyA"/>
        <w:spacing w:after="120"/>
        <w:rPr>
          <w:rFonts w:ascii="Times New Roman" w:eastAsia="Times New Roman" w:hAnsi="Times New Roman" w:cs="Times New Roman"/>
        </w:rPr>
      </w:pPr>
      <w:r>
        <w:rPr>
          <w:rFonts w:ascii="Times New Roman" w:hAnsi="Times New Roman"/>
          <w:sz w:val="24"/>
          <w:szCs w:val="24"/>
        </w:rPr>
        <w:t>6</w:t>
      </w:r>
      <w:r>
        <w:rPr>
          <w:rFonts w:ascii="Times New Roman" w:hAnsi="Times New Roman"/>
          <w:sz w:val="24"/>
          <w:szCs w:val="24"/>
        </w:rPr>
        <w:tab/>
        <w:t>In achieving its purpose, the Area will engage in a range of activities either on its own or with others, in</w:t>
      </w:r>
      <w:r>
        <w:rPr>
          <w:rFonts w:ascii="Times New Roman" w:hAnsi="Times New Roman"/>
          <w:sz w:val="24"/>
          <w:szCs w:val="24"/>
        </w:rPr>
        <w:t>cluding (but not restricted to):</w:t>
      </w:r>
    </w:p>
    <w:p w:rsidR="00CD06AC" w:rsidRDefault="00E5663B">
      <w:pPr>
        <w:pStyle w:val="BodyA"/>
        <w:numPr>
          <w:ilvl w:val="1"/>
          <w:numId w:val="2"/>
        </w:numPr>
        <w:spacing w:after="120"/>
        <w:rPr>
          <w:rFonts w:ascii="Times New Roman" w:hAnsi="Times New Roman"/>
          <w:sz w:val="24"/>
          <w:szCs w:val="24"/>
        </w:rPr>
      </w:pPr>
      <w:r>
        <w:rPr>
          <w:rFonts w:ascii="Times New Roman" w:hAnsi="Times New Roman"/>
          <w:sz w:val="24"/>
          <w:szCs w:val="24"/>
        </w:rPr>
        <w:t xml:space="preserve">support for the celebration of public worship;   </w:t>
      </w:r>
    </w:p>
    <w:p w:rsidR="00CD06AC" w:rsidRDefault="00E5663B">
      <w:pPr>
        <w:pStyle w:val="BodyA"/>
        <w:numPr>
          <w:ilvl w:val="1"/>
          <w:numId w:val="2"/>
        </w:numPr>
        <w:spacing w:after="120"/>
        <w:rPr>
          <w:rFonts w:ascii="Times New Roman" w:hAnsi="Times New Roman"/>
          <w:sz w:val="24"/>
          <w:szCs w:val="24"/>
        </w:rPr>
      </w:pPr>
      <w:r>
        <w:rPr>
          <w:rFonts w:ascii="Times New Roman" w:hAnsi="Times New Roman"/>
          <w:sz w:val="24"/>
          <w:szCs w:val="24"/>
        </w:rPr>
        <w:lastRenderedPageBreak/>
        <w:t xml:space="preserve">the teaching of the Christian faith; </w:t>
      </w:r>
    </w:p>
    <w:p w:rsidR="00CD06AC" w:rsidRDefault="00E5663B">
      <w:pPr>
        <w:pStyle w:val="BodyA"/>
        <w:numPr>
          <w:ilvl w:val="1"/>
          <w:numId w:val="2"/>
        </w:numPr>
        <w:spacing w:after="120"/>
        <w:rPr>
          <w:rFonts w:ascii="Times New Roman" w:hAnsi="Times New Roman"/>
          <w:sz w:val="24"/>
          <w:szCs w:val="24"/>
        </w:rPr>
      </w:pPr>
      <w:r>
        <w:rPr>
          <w:rFonts w:ascii="Times New Roman" w:hAnsi="Times New Roman"/>
          <w:sz w:val="24"/>
          <w:szCs w:val="24"/>
        </w:rPr>
        <w:t xml:space="preserve">mission and evangelism; </w:t>
      </w:r>
    </w:p>
    <w:p w:rsidR="00CD06AC" w:rsidRDefault="00E5663B">
      <w:pPr>
        <w:pStyle w:val="BodyA"/>
        <w:numPr>
          <w:ilvl w:val="1"/>
          <w:numId w:val="2"/>
        </w:numPr>
        <w:spacing w:after="120"/>
        <w:rPr>
          <w:rFonts w:ascii="Times New Roman" w:hAnsi="Times New Roman"/>
          <w:sz w:val="24"/>
          <w:szCs w:val="24"/>
        </w:rPr>
      </w:pPr>
      <w:r>
        <w:rPr>
          <w:rFonts w:ascii="Times New Roman" w:hAnsi="Times New Roman"/>
          <w:sz w:val="24"/>
          <w:szCs w:val="24"/>
        </w:rPr>
        <w:t xml:space="preserve">support for pastoral work, including visiting the sick and the bereaved; </w:t>
      </w:r>
    </w:p>
    <w:p w:rsidR="00CD06AC" w:rsidRDefault="00E5663B">
      <w:pPr>
        <w:pStyle w:val="BodyA"/>
        <w:numPr>
          <w:ilvl w:val="1"/>
          <w:numId w:val="2"/>
        </w:numPr>
        <w:spacing w:after="120"/>
        <w:rPr>
          <w:rFonts w:ascii="Times New Roman" w:hAnsi="Times New Roman"/>
          <w:sz w:val="24"/>
          <w:szCs w:val="24"/>
        </w:rPr>
      </w:pPr>
      <w:r>
        <w:rPr>
          <w:rFonts w:ascii="Times New Roman" w:hAnsi="Times New Roman"/>
          <w:sz w:val="24"/>
          <w:szCs w:val="24"/>
        </w:rPr>
        <w:t>the provision of facilities with a C</w:t>
      </w:r>
      <w:r>
        <w:rPr>
          <w:rFonts w:ascii="Times New Roman" w:hAnsi="Times New Roman"/>
          <w:sz w:val="24"/>
          <w:szCs w:val="24"/>
        </w:rPr>
        <w:t xml:space="preserve">hristian ethos for the local communities, including (but not restricted to) the elderly, the young and other groups with particular needs; and </w:t>
      </w:r>
    </w:p>
    <w:p w:rsidR="00CD06AC" w:rsidRDefault="00E5663B">
      <w:pPr>
        <w:pStyle w:val="BodyA"/>
        <w:numPr>
          <w:ilvl w:val="1"/>
          <w:numId w:val="2"/>
        </w:numPr>
        <w:spacing w:after="120"/>
        <w:rPr>
          <w:rFonts w:ascii="Times New Roman" w:hAnsi="Times New Roman"/>
          <w:sz w:val="24"/>
          <w:szCs w:val="24"/>
        </w:rPr>
      </w:pPr>
      <w:r>
        <w:rPr>
          <w:rFonts w:ascii="Times New Roman" w:hAnsi="Times New Roman"/>
          <w:sz w:val="24"/>
          <w:szCs w:val="24"/>
        </w:rPr>
        <w:t>the support of other charities in the UK and overseas.</w:t>
      </w:r>
    </w:p>
    <w:p w:rsidR="00CD06AC" w:rsidRDefault="00E5663B">
      <w:pPr>
        <w:pStyle w:val="BodyA"/>
        <w:spacing w:after="120"/>
        <w:rPr>
          <w:rFonts w:ascii="Times New Roman" w:eastAsia="Times New Roman" w:hAnsi="Times New Roman" w:cs="Times New Roman"/>
        </w:rPr>
      </w:pPr>
      <w:r>
        <w:rPr>
          <w:rFonts w:ascii="Times New Roman" w:hAnsi="Times New Roman"/>
          <w:b/>
          <w:bCs/>
          <w:sz w:val="24"/>
          <w:szCs w:val="24"/>
        </w:rPr>
        <w:t>Area meetings</w:t>
      </w:r>
    </w:p>
    <w:p w:rsidR="00CD06AC" w:rsidRDefault="00E5663B">
      <w:pPr>
        <w:pStyle w:val="BodyA"/>
        <w:spacing w:after="120"/>
        <w:rPr>
          <w:rFonts w:ascii="Times New Roman" w:eastAsia="Times New Roman" w:hAnsi="Times New Roman" w:cs="Times New Roman"/>
        </w:rPr>
      </w:pPr>
      <w:r>
        <w:rPr>
          <w:rFonts w:ascii="Times New Roman" w:hAnsi="Times New Roman"/>
          <w:sz w:val="24"/>
          <w:szCs w:val="24"/>
        </w:rPr>
        <w:t>7</w:t>
      </w:r>
      <w:r>
        <w:rPr>
          <w:rFonts w:ascii="Times New Roman" w:hAnsi="Times New Roman"/>
          <w:sz w:val="24"/>
          <w:szCs w:val="24"/>
        </w:rPr>
        <w:tab/>
        <w:t>The functions of the Area Meeting shall b</w:t>
      </w:r>
      <w:r>
        <w:rPr>
          <w:rFonts w:ascii="Times New Roman" w:hAnsi="Times New Roman"/>
          <w:sz w:val="24"/>
          <w:szCs w:val="24"/>
        </w:rPr>
        <w:t>e those specified in current Methodist Standing Orders as functions of the Circuit Meeting, those delegated to the Area by the URC Synod as specified in Schedule 3 and any other functions delegated to that body by any other competent body</w:t>
      </w:r>
      <w:r>
        <w:rPr>
          <w:rFonts w:ascii="Times New Roman" w:eastAsia="Times New Roman" w:hAnsi="Times New Roman" w:cs="Times New Roman"/>
          <w:sz w:val="24"/>
          <w:szCs w:val="24"/>
          <w:vertAlign w:val="superscript"/>
        </w:rPr>
        <w:footnoteReference w:id="7"/>
      </w:r>
      <w:r>
        <w:rPr>
          <w:rFonts w:ascii="Times New Roman" w:hAnsi="Times New Roman"/>
          <w:sz w:val="24"/>
          <w:szCs w:val="24"/>
        </w:rPr>
        <w:t>. The Area Meetin</w:t>
      </w:r>
      <w:r>
        <w:rPr>
          <w:rFonts w:ascii="Times New Roman" w:hAnsi="Times New Roman"/>
          <w:sz w:val="24"/>
          <w:szCs w:val="24"/>
        </w:rPr>
        <w:t>g shall comply with:</w:t>
      </w:r>
    </w:p>
    <w:p w:rsidR="00CD06AC" w:rsidRDefault="00E5663B">
      <w:pPr>
        <w:pStyle w:val="BodyA"/>
        <w:numPr>
          <w:ilvl w:val="0"/>
          <w:numId w:val="4"/>
        </w:numPr>
        <w:spacing w:after="120"/>
        <w:rPr>
          <w:rFonts w:ascii="Times New Roman" w:hAnsi="Times New Roman"/>
          <w:sz w:val="24"/>
          <w:szCs w:val="24"/>
        </w:rPr>
      </w:pPr>
      <w:r>
        <w:rPr>
          <w:rFonts w:ascii="Times New Roman" w:hAnsi="Times New Roman"/>
          <w:sz w:val="24"/>
          <w:szCs w:val="24"/>
        </w:rPr>
        <w:t xml:space="preserve">relevant denominational provisions laid down by the </w:t>
      </w:r>
      <w:r>
        <w:rPr>
          <w:rFonts w:ascii="Times New Roman" w:hAnsi="Times New Roman"/>
          <w:sz w:val="24"/>
          <w:szCs w:val="24"/>
          <w:u w:color="FF0000"/>
        </w:rPr>
        <w:t xml:space="preserve">competent </w:t>
      </w:r>
      <w:r>
        <w:rPr>
          <w:rFonts w:ascii="Times New Roman" w:hAnsi="Times New Roman"/>
          <w:sz w:val="24"/>
          <w:szCs w:val="24"/>
        </w:rPr>
        <w:t>bodies of the Participating Denominations; and</w:t>
      </w:r>
    </w:p>
    <w:p w:rsidR="00CD06AC" w:rsidRDefault="00E5663B">
      <w:pPr>
        <w:pStyle w:val="BodyA"/>
        <w:numPr>
          <w:ilvl w:val="0"/>
          <w:numId w:val="4"/>
        </w:numPr>
        <w:spacing w:after="120"/>
        <w:rPr>
          <w:rFonts w:ascii="Times New Roman" w:hAnsi="Times New Roman"/>
          <w:sz w:val="24"/>
          <w:szCs w:val="24"/>
        </w:rPr>
      </w:pPr>
      <w:r>
        <w:rPr>
          <w:rFonts w:ascii="Times New Roman" w:hAnsi="Times New Roman"/>
          <w:sz w:val="24"/>
          <w:szCs w:val="24"/>
        </w:rPr>
        <w:t>current charity law (including but not restricted to the Charities Act and regulations made under it and including the require</w:t>
      </w:r>
      <w:r>
        <w:rPr>
          <w:rFonts w:ascii="Times New Roman" w:hAnsi="Times New Roman"/>
          <w:sz w:val="24"/>
          <w:szCs w:val="24"/>
        </w:rPr>
        <w:t xml:space="preserve">ment to make an annual return to the Charity Commission). </w:t>
      </w:r>
    </w:p>
    <w:p w:rsidR="00CD06AC" w:rsidRDefault="00E5663B">
      <w:pPr>
        <w:pStyle w:val="BodyA"/>
        <w:spacing w:after="120"/>
        <w:rPr>
          <w:rFonts w:ascii="Times New Roman" w:eastAsia="Times New Roman" w:hAnsi="Times New Roman" w:cs="Times New Roman"/>
        </w:rPr>
      </w:pPr>
      <w:r>
        <w:rPr>
          <w:rFonts w:ascii="Times New Roman" w:hAnsi="Times New Roman"/>
          <w:sz w:val="24"/>
          <w:szCs w:val="24"/>
        </w:rPr>
        <w:t xml:space="preserve">The Area Meeting shall also take appropriate notice of advice and guidance issued by or for the </w:t>
      </w:r>
      <w:r>
        <w:rPr>
          <w:rFonts w:ascii="Times New Roman" w:hAnsi="Times New Roman"/>
          <w:sz w:val="24"/>
          <w:szCs w:val="24"/>
          <w:u w:color="0070C0"/>
        </w:rPr>
        <w:t>P</w:t>
      </w:r>
      <w:r>
        <w:rPr>
          <w:rFonts w:ascii="Times New Roman" w:hAnsi="Times New Roman"/>
          <w:sz w:val="24"/>
          <w:szCs w:val="24"/>
        </w:rPr>
        <w:t xml:space="preserve">articipating </w:t>
      </w:r>
      <w:r>
        <w:rPr>
          <w:rFonts w:ascii="Times New Roman" w:hAnsi="Times New Roman"/>
          <w:sz w:val="24"/>
          <w:szCs w:val="24"/>
          <w:u w:color="0070C0"/>
        </w:rPr>
        <w:t>D</w:t>
      </w:r>
      <w:r>
        <w:rPr>
          <w:rFonts w:ascii="Times New Roman" w:hAnsi="Times New Roman"/>
          <w:sz w:val="24"/>
          <w:szCs w:val="24"/>
        </w:rPr>
        <w:t>enominations including (but not limited to) that issued by the URC Synod and the Metho</w:t>
      </w:r>
      <w:r>
        <w:rPr>
          <w:rFonts w:ascii="Times New Roman" w:hAnsi="Times New Roman"/>
          <w:sz w:val="24"/>
          <w:szCs w:val="24"/>
        </w:rPr>
        <w:t>dist Conference.</w:t>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Co-Leaders</w:t>
      </w:r>
    </w:p>
    <w:p w:rsidR="00CD06AC" w:rsidRDefault="00E5663B">
      <w:pPr>
        <w:pStyle w:val="BodyA"/>
        <w:spacing w:after="120"/>
        <w:rPr>
          <w:rFonts w:ascii="Times New Roman" w:eastAsia="Times New Roman" w:hAnsi="Times New Roman" w:cs="Times New Roman"/>
          <w:sz w:val="24"/>
          <w:szCs w:val="24"/>
          <w:u w:color="FF0000"/>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color="FF0000"/>
        </w:rPr>
        <w:t>There shall be Co-Leaders of the Area. For The Methodist Church, this shall be the Superintendent. For the URC, this shall be a minister or lay person approved by the Synod. The Co-Leaders will be expected to work together and</w:t>
      </w:r>
      <w:r>
        <w:rPr>
          <w:rFonts w:ascii="Times New Roman" w:hAnsi="Times New Roman"/>
          <w:sz w:val="24"/>
          <w:szCs w:val="24"/>
          <w:u w:color="FF0000"/>
        </w:rPr>
        <w:t xml:space="preserve"> act with sensitivity to the ethos and needs of both denominations.</w:t>
      </w:r>
    </w:p>
    <w:p w:rsidR="00CD06AC" w:rsidRDefault="00E5663B">
      <w:pPr>
        <w:pStyle w:val="BodyA"/>
        <w:spacing w:after="120"/>
        <w:rPr>
          <w:rFonts w:ascii="Times New Roman" w:eastAsia="Times New Roman" w:hAnsi="Times New Roman" w:cs="Times New Roman"/>
          <w:b/>
          <w:bCs/>
          <w:sz w:val="24"/>
          <w:szCs w:val="24"/>
          <w:u w:color="FF0000"/>
        </w:rPr>
      </w:pPr>
      <w:r>
        <w:rPr>
          <w:rFonts w:ascii="Times New Roman" w:hAnsi="Times New Roman"/>
          <w:b/>
          <w:bCs/>
          <w:sz w:val="24"/>
          <w:szCs w:val="24"/>
          <w:u w:color="FF0000"/>
        </w:rPr>
        <w:t>Officers</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9</w:t>
      </w:r>
      <w:r>
        <w:rPr>
          <w:rFonts w:ascii="Times New Roman" w:hAnsi="Times New Roman"/>
          <w:sz w:val="24"/>
          <w:szCs w:val="24"/>
        </w:rPr>
        <w:tab/>
        <w:t xml:space="preserve">The officers of the </w:t>
      </w:r>
      <w:r>
        <w:rPr>
          <w:rFonts w:ascii="Times New Roman" w:hAnsi="Times New Roman"/>
          <w:sz w:val="24"/>
          <w:szCs w:val="24"/>
          <w:u w:color="0070C0"/>
        </w:rPr>
        <w:t>A</w:t>
      </w:r>
      <w:r>
        <w:rPr>
          <w:rFonts w:ascii="Times New Roman" w:hAnsi="Times New Roman"/>
          <w:sz w:val="24"/>
          <w:szCs w:val="24"/>
        </w:rPr>
        <w:t>rea shall be the following:</w:t>
      </w:r>
    </w:p>
    <w:p w:rsidR="00CD06AC" w:rsidRDefault="00E5663B">
      <w:pPr>
        <w:pStyle w:val="BodyA"/>
        <w:numPr>
          <w:ilvl w:val="0"/>
          <w:numId w:val="6"/>
        </w:numPr>
        <w:spacing w:after="120"/>
        <w:rPr>
          <w:rFonts w:ascii="Times New Roman" w:hAnsi="Times New Roman"/>
          <w:sz w:val="24"/>
          <w:szCs w:val="24"/>
        </w:rPr>
      </w:pPr>
      <w:r>
        <w:rPr>
          <w:rFonts w:ascii="Times New Roman" w:hAnsi="Times New Roman"/>
          <w:sz w:val="24"/>
          <w:szCs w:val="24"/>
        </w:rPr>
        <w:t>the Co-Leaders;</w:t>
      </w:r>
    </w:p>
    <w:p w:rsidR="00CD06AC" w:rsidRDefault="00E5663B">
      <w:pPr>
        <w:pStyle w:val="BodyA"/>
        <w:numPr>
          <w:ilvl w:val="0"/>
          <w:numId w:val="6"/>
        </w:numPr>
        <w:spacing w:after="120"/>
        <w:rPr>
          <w:rFonts w:ascii="Times New Roman" w:hAnsi="Times New Roman"/>
          <w:sz w:val="24"/>
          <w:szCs w:val="24"/>
        </w:rPr>
      </w:pPr>
      <w:r>
        <w:rPr>
          <w:rFonts w:ascii="Times New Roman" w:hAnsi="Times New Roman"/>
          <w:sz w:val="24"/>
          <w:szCs w:val="24"/>
        </w:rPr>
        <w:t>all ministers in the active work stationed to the Area by the Methodist Conference.</w:t>
      </w:r>
    </w:p>
    <w:p w:rsidR="00CD06AC" w:rsidRDefault="00E5663B">
      <w:pPr>
        <w:pStyle w:val="BodyA"/>
        <w:numPr>
          <w:ilvl w:val="0"/>
          <w:numId w:val="6"/>
        </w:numPr>
        <w:spacing w:after="120"/>
        <w:rPr>
          <w:rFonts w:ascii="Times New Roman" w:hAnsi="Times New Roman"/>
          <w:sz w:val="24"/>
          <w:szCs w:val="24"/>
        </w:rPr>
      </w:pPr>
      <w:r>
        <w:rPr>
          <w:rFonts w:ascii="Times New Roman" w:hAnsi="Times New Roman"/>
          <w:sz w:val="24"/>
          <w:szCs w:val="24"/>
        </w:rPr>
        <w:t xml:space="preserve">all ministers of word and </w:t>
      </w:r>
      <w:r>
        <w:rPr>
          <w:rFonts w:ascii="Times New Roman" w:hAnsi="Times New Roman"/>
          <w:sz w:val="24"/>
          <w:szCs w:val="24"/>
        </w:rPr>
        <w:t>sacrament and church related community workers serving local churches in the area with concurrence of or appointed by the URC Synod;</w:t>
      </w:r>
    </w:p>
    <w:p w:rsidR="00CD06AC" w:rsidRDefault="00E5663B">
      <w:pPr>
        <w:pStyle w:val="BodyA"/>
        <w:numPr>
          <w:ilvl w:val="0"/>
          <w:numId w:val="6"/>
        </w:numPr>
        <w:spacing w:after="120"/>
        <w:rPr>
          <w:rFonts w:ascii="Times New Roman" w:hAnsi="Times New Roman"/>
          <w:sz w:val="24"/>
          <w:szCs w:val="24"/>
        </w:rPr>
      </w:pPr>
      <w:r>
        <w:rPr>
          <w:rFonts w:ascii="Times New Roman" w:hAnsi="Times New Roman"/>
          <w:sz w:val="24"/>
          <w:szCs w:val="24"/>
          <w:u w:color="FF0000"/>
        </w:rPr>
        <w:t>at least two Area Stewards appointed by the Area Meeting who shall inter alia undertake the responsibilities of Methodist C</w:t>
      </w:r>
      <w:r>
        <w:rPr>
          <w:rFonts w:ascii="Times New Roman" w:hAnsi="Times New Roman"/>
          <w:sz w:val="24"/>
          <w:szCs w:val="24"/>
          <w:u w:color="FF0000"/>
        </w:rPr>
        <w:t>ircuit Stewards (including Treasurer functions); and</w:t>
      </w:r>
    </w:p>
    <w:p w:rsidR="00CD06AC" w:rsidRDefault="00E5663B">
      <w:pPr>
        <w:pStyle w:val="BodyA"/>
        <w:numPr>
          <w:ilvl w:val="0"/>
          <w:numId w:val="6"/>
        </w:numPr>
        <w:spacing w:after="120"/>
        <w:rPr>
          <w:rFonts w:ascii="Times New Roman" w:hAnsi="Times New Roman"/>
          <w:sz w:val="24"/>
          <w:szCs w:val="24"/>
        </w:rPr>
      </w:pPr>
      <w:r>
        <w:rPr>
          <w:rFonts w:ascii="Times New Roman" w:hAnsi="Times New Roman"/>
          <w:sz w:val="24"/>
          <w:szCs w:val="24"/>
          <w:u w:color="FF0000"/>
        </w:rPr>
        <w:t>an Area Clerk appointed by the Area Meeting who shall give notice of meetings, keep and maintain the records and minutes of Area Meetings, maintain a register of Members of the Area Meeting and perform s</w:t>
      </w:r>
      <w:r>
        <w:rPr>
          <w:rFonts w:ascii="Times New Roman" w:hAnsi="Times New Roman"/>
          <w:sz w:val="24"/>
          <w:szCs w:val="24"/>
          <w:u w:color="FF0000"/>
        </w:rPr>
        <w:t>uch other functions as required by the Area Meeting.</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The Area Stewards and the Clerk shall be members of one of the local churches.</w:t>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Membership</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10</w:t>
      </w:r>
      <w:r>
        <w:rPr>
          <w:rFonts w:ascii="Times New Roman" w:hAnsi="Times New Roman"/>
          <w:sz w:val="24"/>
          <w:szCs w:val="24"/>
        </w:rPr>
        <w:tab/>
        <w:t xml:space="preserve">The Area Meeting shall consist of the officers of the Area as specified in paragraph </w:t>
      </w:r>
      <w:r>
        <w:rPr>
          <w:rFonts w:ascii="Times New Roman" w:hAnsi="Times New Roman"/>
          <w:sz w:val="24"/>
          <w:szCs w:val="24"/>
          <w:u w:color="0070C0"/>
        </w:rPr>
        <w:t>9</w:t>
      </w:r>
      <w:r>
        <w:rPr>
          <w:rFonts w:ascii="Times New Roman" w:hAnsi="Times New Roman"/>
          <w:sz w:val="24"/>
          <w:szCs w:val="24"/>
        </w:rPr>
        <w:t xml:space="preserve"> above together with:</w:t>
      </w:r>
    </w:p>
    <w:p w:rsidR="00CD06AC" w:rsidRDefault="00E5663B">
      <w:pPr>
        <w:pStyle w:val="BodyA"/>
        <w:numPr>
          <w:ilvl w:val="0"/>
          <w:numId w:val="7"/>
        </w:numPr>
        <w:spacing w:after="120"/>
        <w:rPr>
          <w:rFonts w:ascii="Times New Roman" w:hAnsi="Times New Roman"/>
          <w:sz w:val="24"/>
          <w:szCs w:val="24"/>
        </w:rPr>
      </w:pPr>
      <w:r>
        <w:rPr>
          <w:rFonts w:ascii="Times New Roman" w:hAnsi="Times New Roman"/>
          <w:sz w:val="24"/>
          <w:szCs w:val="24"/>
        </w:rPr>
        <w:t>th</w:t>
      </w:r>
      <w:r>
        <w:rPr>
          <w:rFonts w:ascii="Times New Roman" w:hAnsi="Times New Roman"/>
          <w:sz w:val="24"/>
          <w:szCs w:val="24"/>
        </w:rPr>
        <w:t>e Moderator of the URC Synod;</w:t>
      </w:r>
    </w:p>
    <w:p w:rsidR="00CD06AC" w:rsidRDefault="00E5663B">
      <w:pPr>
        <w:pStyle w:val="BodyA"/>
        <w:numPr>
          <w:ilvl w:val="0"/>
          <w:numId w:val="7"/>
        </w:numPr>
        <w:spacing w:after="120"/>
        <w:rPr>
          <w:rFonts w:ascii="Times New Roman" w:hAnsi="Times New Roman"/>
          <w:sz w:val="24"/>
          <w:szCs w:val="24"/>
        </w:rPr>
      </w:pPr>
      <w:r>
        <w:rPr>
          <w:rFonts w:ascii="Times New Roman" w:hAnsi="Times New Roman"/>
          <w:sz w:val="24"/>
          <w:szCs w:val="24"/>
        </w:rPr>
        <w:t>the Secretary of the Area Preachers Meeting;</w:t>
      </w:r>
    </w:p>
    <w:p w:rsidR="00CD06AC" w:rsidRDefault="00E5663B">
      <w:pPr>
        <w:pStyle w:val="BodyA"/>
        <w:numPr>
          <w:ilvl w:val="0"/>
          <w:numId w:val="7"/>
        </w:numPr>
        <w:spacing w:after="120"/>
        <w:rPr>
          <w:rFonts w:ascii="Times New Roman" w:hAnsi="Times New Roman"/>
          <w:sz w:val="24"/>
          <w:szCs w:val="24"/>
        </w:rPr>
      </w:pPr>
      <w:r>
        <w:rPr>
          <w:rFonts w:ascii="Times New Roman" w:hAnsi="Times New Roman"/>
          <w:sz w:val="24"/>
          <w:szCs w:val="24"/>
        </w:rPr>
        <w:t xml:space="preserve">representatives of each of the local churches </w:t>
      </w:r>
      <w:r>
        <w:rPr>
          <w:rFonts w:ascii="Times New Roman" w:hAnsi="Times New Roman"/>
          <w:sz w:val="24"/>
          <w:szCs w:val="24"/>
          <w:u w:color="0079BF"/>
        </w:rPr>
        <w:t xml:space="preserve">appointed in accordance with </w:t>
      </w:r>
      <w:r>
        <w:rPr>
          <w:rFonts w:ascii="Times New Roman" w:hAnsi="Times New Roman"/>
          <w:sz w:val="24"/>
          <w:szCs w:val="24"/>
        </w:rPr>
        <w:t>paragraph 16 below;</w:t>
      </w:r>
    </w:p>
    <w:p w:rsidR="00CD06AC" w:rsidRDefault="00E5663B">
      <w:pPr>
        <w:pStyle w:val="BodyA"/>
        <w:numPr>
          <w:ilvl w:val="0"/>
          <w:numId w:val="7"/>
        </w:numPr>
        <w:spacing w:after="120"/>
        <w:rPr>
          <w:rFonts w:ascii="Times New Roman" w:hAnsi="Times New Roman"/>
          <w:sz w:val="24"/>
          <w:szCs w:val="24"/>
        </w:rPr>
      </w:pPr>
      <w:r>
        <w:rPr>
          <w:rFonts w:ascii="Times New Roman" w:hAnsi="Times New Roman"/>
          <w:sz w:val="24"/>
          <w:szCs w:val="24"/>
        </w:rPr>
        <w:t xml:space="preserve">Methodist ministers who are </w:t>
      </w:r>
      <w:r>
        <w:rPr>
          <w:rFonts w:ascii="Times New Roman" w:hAnsi="Times New Roman"/>
          <w:sz w:val="24"/>
          <w:szCs w:val="24"/>
        </w:rPr>
        <w:t>–</w:t>
      </w:r>
    </w:p>
    <w:p w:rsidR="00CD06AC" w:rsidRDefault="00E5663B">
      <w:pPr>
        <w:pStyle w:val="BodyA"/>
        <w:numPr>
          <w:ilvl w:val="0"/>
          <w:numId w:val="9"/>
        </w:numPr>
        <w:spacing w:after="120"/>
        <w:rPr>
          <w:rFonts w:ascii="Times New Roman" w:hAnsi="Times New Roman"/>
          <w:sz w:val="24"/>
          <w:szCs w:val="24"/>
        </w:rPr>
      </w:pPr>
      <w:r>
        <w:rPr>
          <w:rFonts w:ascii="Times New Roman" w:hAnsi="Times New Roman"/>
          <w:sz w:val="24"/>
          <w:szCs w:val="24"/>
        </w:rPr>
        <w:t xml:space="preserve">stationed in, or </w:t>
      </w:r>
    </w:p>
    <w:p w:rsidR="00CD06AC" w:rsidRDefault="00E5663B">
      <w:pPr>
        <w:pStyle w:val="BodyA"/>
        <w:numPr>
          <w:ilvl w:val="0"/>
          <w:numId w:val="9"/>
        </w:numPr>
        <w:spacing w:after="120"/>
        <w:rPr>
          <w:rFonts w:ascii="Times New Roman" w:hAnsi="Times New Roman"/>
          <w:sz w:val="24"/>
          <w:szCs w:val="24"/>
        </w:rPr>
      </w:pPr>
      <w:r>
        <w:rPr>
          <w:rFonts w:ascii="Times New Roman" w:hAnsi="Times New Roman"/>
          <w:sz w:val="24"/>
          <w:szCs w:val="24"/>
        </w:rPr>
        <w:t xml:space="preserve">residing for the purposes of the stations in, or </w:t>
      </w:r>
    </w:p>
    <w:p w:rsidR="00CD06AC" w:rsidRDefault="00E5663B">
      <w:pPr>
        <w:pStyle w:val="BodyA"/>
        <w:numPr>
          <w:ilvl w:val="0"/>
          <w:numId w:val="9"/>
        </w:numPr>
        <w:spacing w:after="120"/>
        <w:rPr>
          <w:rFonts w:ascii="Times New Roman" w:hAnsi="Times New Roman"/>
          <w:sz w:val="24"/>
          <w:szCs w:val="24"/>
        </w:rPr>
      </w:pPr>
      <w:r>
        <w:rPr>
          <w:rFonts w:ascii="Times New Roman" w:hAnsi="Times New Roman"/>
          <w:sz w:val="24"/>
          <w:szCs w:val="24"/>
        </w:rPr>
        <w:t>whose names appear under the number of the Area in accordance with Standing Orders</w:t>
      </w:r>
      <w:r>
        <w:rPr>
          <w:rFonts w:ascii="Times New Roman" w:eastAsia="Times New Roman" w:hAnsi="Times New Roman" w:cs="Times New Roman"/>
          <w:sz w:val="24"/>
          <w:szCs w:val="24"/>
          <w:vertAlign w:val="superscript"/>
        </w:rPr>
        <w:footnoteReference w:id="8"/>
      </w:r>
      <w:r>
        <w:rPr>
          <w:rFonts w:ascii="Times New Roman" w:hAnsi="Times New Roman"/>
          <w:sz w:val="24"/>
          <w:szCs w:val="24"/>
        </w:rPr>
        <w:t>, and who have informed the Superintendent of their wish to be members of the Area Meeting;</w:t>
      </w:r>
    </w:p>
    <w:p w:rsidR="00CD06AC" w:rsidRDefault="00E5663B">
      <w:pPr>
        <w:pStyle w:val="BodyA"/>
        <w:numPr>
          <w:ilvl w:val="0"/>
          <w:numId w:val="10"/>
        </w:numPr>
        <w:spacing w:after="120"/>
        <w:rPr>
          <w:rFonts w:ascii="Times New Roman" w:hAnsi="Times New Roman"/>
          <w:sz w:val="24"/>
          <w:szCs w:val="24"/>
        </w:rPr>
      </w:pPr>
      <w:r>
        <w:rPr>
          <w:rFonts w:ascii="Times New Roman" w:hAnsi="Times New Roman"/>
          <w:sz w:val="24"/>
          <w:szCs w:val="24"/>
        </w:rPr>
        <w:t>any Interim Moderator appointed</w:t>
      </w:r>
      <w:r>
        <w:rPr>
          <w:rFonts w:ascii="Times New Roman" w:hAnsi="Times New Roman"/>
          <w:sz w:val="24"/>
          <w:szCs w:val="24"/>
        </w:rPr>
        <w:t xml:space="preserve"> by the URC to any church or churches within the Area;</w:t>
      </w:r>
    </w:p>
    <w:p w:rsidR="00CD06AC" w:rsidRDefault="00E5663B">
      <w:pPr>
        <w:pStyle w:val="BodyA"/>
        <w:numPr>
          <w:ilvl w:val="0"/>
          <w:numId w:val="7"/>
        </w:numPr>
        <w:spacing w:after="120"/>
        <w:rPr>
          <w:rFonts w:ascii="Times New Roman" w:hAnsi="Times New Roman"/>
          <w:sz w:val="24"/>
          <w:szCs w:val="24"/>
        </w:rPr>
      </w:pPr>
      <w:r>
        <w:rPr>
          <w:rFonts w:ascii="Times New Roman" w:hAnsi="Times New Roman"/>
          <w:sz w:val="24"/>
          <w:szCs w:val="24"/>
          <w:u w:color="FF0000"/>
        </w:rPr>
        <w:t>any retired minister of the URC who is appointed to an office within the area for the period of their office; and</w:t>
      </w:r>
    </w:p>
    <w:p w:rsidR="00CD06AC" w:rsidRDefault="00E5663B">
      <w:pPr>
        <w:pStyle w:val="BodyA"/>
        <w:numPr>
          <w:ilvl w:val="0"/>
          <w:numId w:val="7"/>
        </w:numPr>
        <w:spacing w:after="120"/>
        <w:rPr>
          <w:rFonts w:ascii="Times New Roman" w:hAnsi="Times New Roman"/>
          <w:sz w:val="24"/>
          <w:szCs w:val="24"/>
        </w:rPr>
      </w:pPr>
      <w:r>
        <w:rPr>
          <w:rFonts w:ascii="Times New Roman" w:hAnsi="Times New Roman"/>
          <w:sz w:val="24"/>
          <w:szCs w:val="24"/>
        </w:rPr>
        <w:t xml:space="preserve">members co-opted by the Area Meeting under paragraph 17 below. </w:t>
      </w:r>
    </w:p>
    <w:p w:rsidR="00CD06AC" w:rsidRDefault="00E5663B">
      <w:pPr>
        <w:pStyle w:val="BodyA"/>
        <w:spacing w:after="120"/>
        <w:rPr>
          <w:rFonts w:ascii="Times New Roman" w:eastAsia="Times New Roman" w:hAnsi="Times New Roman" w:cs="Times New Roman"/>
          <w:sz w:val="24"/>
          <w:szCs w:val="24"/>
          <w:u w:color="FF0000"/>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color="FF0000"/>
        </w:rPr>
        <w:t>Any retired minister</w:t>
      </w:r>
      <w:r>
        <w:rPr>
          <w:rFonts w:ascii="Times New Roman" w:hAnsi="Times New Roman"/>
          <w:sz w:val="24"/>
          <w:szCs w:val="24"/>
          <w:u w:color="FF0000"/>
        </w:rPr>
        <w:t xml:space="preserve"> of the URC, who is neither an interim moderator nor an officer of the Area, may, with the consent of the URC Synod, become an associate member of the Area having the right to speak but not to vote at meetings of the Area. </w:t>
      </w:r>
      <w:r>
        <w:rPr>
          <w:rFonts w:ascii="Times New Roman" w:hAnsi="Times New Roman"/>
          <w:sz w:val="24"/>
          <w:szCs w:val="24"/>
        </w:rPr>
        <w:t>Lay employees of the Area shall n</w:t>
      </w:r>
      <w:r>
        <w:rPr>
          <w:rFonts w:ascii="Times New Roman" w:hAnsi="Times New Roman"/>
          <w:sz w:val="24"/>
          <w:szCs w:val="24"/>
        </w:rPr>
        <w:t>ormally be invited to attend Area Meetings but unless they are also members of the Area Meeting in some other capacity shall have no vote and if voting members shall normally be asked to leave the meeting for any discussion of their employment.</w:t>
      </w:r>
    </w:p>
    <w:p w:rsidR="00CD06AC" w:rsidRDefault="00E5663B">
      <w:pPr>
        <w:pStyle w:val="BodyA"/>
        <w:spacing w:after="120"/>
        <w:rPr>
          <w:rFonts w:ascii="Times New Roman" w:eastAsia="Times New Roman" w:hAnsi="Times New Roman" w:cs="Times New Roman"/>
        </w:rPr>
      </w:pPr>
      <w:r>
        <w:rPr>
          <w:rFonts w:ascii="Times New Roman" w:hAnsi="Times New Roman"/>
          <w:sz w:val="24"/>
          <w:szCs w:val="24"/>
          <w:u w:color="FF0000"/>
        </w:rPr>
        <w:t>12</w:t>
      </w:r>
      <w:r>
        <w:rPr>
          <w:rFonts w:ascii="Times New Roman" w:hAnsi="Times New Roman"/>
          <w:sz w:val="24"/>
          <w:szCs w:val="24"/>
          <w:u w:color="FF0000"/>
        </w:rPr>
        <w:tab/>
      </w:r>
      <w:r>
        <w:rPr>
          <w:rFonts w:ascii="Times New Roman" w:hAnsi="Times New Roman"/>
          <w:sz w:val="24"/>
          <w:szCs w:val="24"/>
        </w:rPr>
        <w:t>No perso</w:t>
      </w:r>
      <w:r>
        <w:rPr>
          <w:rFonts w:ascii="Times New Roman" w:hAnsi="Times New Roman"/>
          <w:sz w:val="24"/>
          <w:szCs w:val="24"/>
        </w:rPr>
        <w:t xml:space="preserve">n who is disqualified under charity law from </w:t>
      </w:r>
      <w:r>
        <w:rPr>
          <w:rFonts w:ascii="Times New Roman" w:hAnsi="Times New Roman"/>
          <w:sz w:val="24"/>
          <w:szCs w:val="24"/>
          <w:u w:color="0070C0"/>
        </w:rPr>
        <w:t xml:space="preserve">acting as a charity trustee </w:t>
      </w:r>
      <w:r>
        <w:rPr>
          <w:rFonts w:ascii="Times New Roman" w:hAnsi="Times New Roman"/>
          <w:sz w:val="24"/>
          <w:szCs w:val="24"/>
        </w:rPr>
        <w:t xml:space="preserve">shall be appointed as a member of the Area Meeting </w:t>
      </w:r>
      <w:r>
        <w:rPr>
          <w:rFonts w:ascii="Times New Roman" w:hAnsi="Times New Roman"/>
          <w:sz w:val="24"/>
          <w:szCs w:val="24"/>
          <w:u w:color="0070C0"/>
        </w:rPr>
        <w:t>and if already acting shall immediately cease to be or act as a member of the Area Meeting</w:t>
      </w:r>
      <w:r>
        <w:rPr>
          <w:rFonts w:ascii="Times New Roman" w:hAnsi="Times New Roman"/>
          <w:sz w:val="24"/>
          <w:szCs w:val="24"/>
        </w:rPr>
        <w:t>.</w:t>
      </w:r>
      <w:r>
        <w:rPr>
          <w:rFonts w:ascii="Times New Roman" w:eastAsia="Times New Roman" w:hAnsi="Times New Roman" w:cs="Times New Roman"/>
          <w:sz w:val="24"/>
          <w:szCs w:val="24"/>
          <w:vertAlign w:val="superscript"/>
        </w:rPr>
        <w:footnoteReference w:id="9"/>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13</w:t>
      </w:r>
      <w:r>
        <w:rPr>
          <w:rFonts w:ascii="Times New Roman" w:hAnsi="Times New Roman"/>
          <w:sz w:val="24"/>
          <w:szCs w:val="24"/>
        </w:rPr>
        <w:tab/>
        <w:t xml:space="preserve">The Area Meeting </w:t>
      </w:r>
      <w:r>
        <w:rPr>
          <w:rFonts w:ascii="Times New Roman" w:hAnsi="Times New Roman"/>
          <w:sz w:val="24"/>
          <w:szCs w:val="24"/>
          <w:u w:color="FF0000"/>
        </w:rPr>
        <w:t xml:space="preserve">shall </w:t>
      </w:r>
      <w:r>
        <w:rPr>
          <w:rFonts w:ascii="Times New Roman" w:hAnsi="Times New Roman"/>
          <w:sz w:val="24"/>
          <w:szCs w:val="24"/>
        </w:rPr>
        <w:t xml:space="preserve">regulate its </w:t>
      </w:r>
      <w:r>
        <w:rPr>
          <w:rFonts w:ascii="Times New Roman" w:hAnsi="Times New Roman"/>
          <w:sz w:val="24"/>
          <w:szCs w:val="24"/>
        </w:rPr>
        <w:t xml:space="preserve">proceedings </w:t>
      </w:r>
      <w:r>
        <w:rPr>
          <w:rFonts w:ascii="Times New Roman" w:hAnsi="Times New Roman"/>
          <w:sz w:val="24"/>
          <w:szCs w:val="24"/>
          <w:u w:color="FF0000"/>
        </w:rPr>
        <w:t>according to any relevant denominational provisions, to charity law and to the provisions of this constitution</w:t>
      </w:r>
      <w:r>
        <w:rPr>
          <w:rFonts w:ascii="Times New Roman" w:hAnsi="Times New Roman"/>
          <w:sz w:val="24"/>
          <w:szCs w:val="24"/>
        </w:rPr>
        <w:t>. It shall have authority to appoint committees and working parties providing that such bodies report regularly to the full Area Meeti</w:t>
      </w:r>
      <w:r>
        <w:rPr>
          <w:rFonts w:ascii="Times New Roman" w:hAnsi="Times New Roman"/>
          <w:sz w:val="24"/>
          <w:szCs w:val="24"/>
        </w:rPr>
        <w:t>ng. Such bodies may undertake denominational functions including the functions of a URC Pastoral Committee.</w:t>
      </w:r>
      <w:r>
        <w:rPr>
          <w:rFonts w:ascii="Times New Roman" w:eastAsia="Times New Roman" w:hAnsi="Times New Roman" w:cs="Times New Roman"/>
          <w:sz w:val="24"/>
          <w:szCs w:val="24"/>
          <w:vertAlign w:val="superscript"/>
        </w:rPr>
        <w:footnoteReference w:id="10"/>
      </w:r>
    </w:p>
    <w:p w:rsidR="00CD06AC" w:rsidRDefault="00E5663B">
      <w:pPr>
        <w:pStyle w:val="BodyA"/>
        <w:spacing w:after="120"/>
        <w:rPr>
          <w:rFonts w:ascii="Times New Roman" w:eastAsia="Times New Roman" w:hAnsi="Times New Roman" w:cs="Times New Roman"/>
        </w:rPr>
      </w:pPr>
      <w:r>
        <w:rPr>
          <w:rFonts w:ascii="Times New Roman" w:hAnsi="Times New Roman"/>
          <w:sz w:val="24"/>
          <w:szCs w:val="24"/>
        </w:rPr>
        <w:t>14</w:t>
      </w:r>
      <w:r>
        <w:rPr>
          <w:rFonts w:ascii="Times New Roman" w:hAnsi="Times New Roman"/>
          <w:sz w:val="24"/>
          <w:szCs w:val="24"/>
        </w:rPr>
        <w:tab/>
        <w:t xml:space="preserve">There shall be a regular staff meeting consisting of all the ministers serving in the Area but it shall have no governance </w:t>
      </w:r>
      <w:r>
        <w:rPr>
          <w:rFonts w:ascii="Times New Roman" w:hAnsi="Times New Roman"/>
          <w:sz w:val="24"/>
          <w:szCs w:val="24"/>
          <w:u w:color="FF0000"/>
        </w:rPr>
        <w:t>authority or responsi</w:t>
      </w:r>
      <w:r>
        <w:rPr>
          <w:rFonts w:ascii="Times New Roman" w:hAnsi="Times New Roman"/>
          <w:sz w:val="24"/>
          <w:szCs w:val="24"/>
          <w:u w:color="FF0000"/>
        </w:rPr>
        <w:t>bility</w:t>
      </w:r>
      <w:r>
        <w:rPr>
          <w:rFonts w:ascii="Times New Roman" w:hAnsi="Times New Roman"/>
          <w:sz w:val="24"/>
          <w:szCs w:val="24"/>
        </w:rPr>
        <w:t>. Lay employees and others may be invited to attend that meeting.</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15</w:t>
      </w:r>
      <w:r>
        <w:rPr>
          <w:rFonts w:ascii="Times New Roman" w:hAnsi="Times New Roman"/>
          <w:sz w:val="24"/>
          <w:szCs w:val="24"/>
        </w:rPr>
        <w:tab/>
        <w:t>On the recommendation of the Area Preachers Meeting defined in paragraph 22 below, the Area Meeting shall appoint a Secretary of that meeting from amongst the persons eligible to be</w:t>
      </w:r>
      <w:r>
        <w:rPr>
          <w:rFonts w:ascii="Times New Roman" w:hAnsi="Times New Roman"/>
          <w:sz w:val="24"/>
          <w:szCs w:val="24"/>
        </w:rPr>
        <w:t xml:space="preserve"> members of it. The person so appointed shall be a Member of the Area Meeting</w:t>
      </w:r>
      <w:r>
        <w:rPr>
          <w:rFonts w:ascii="Times New Roman" w:eastAsia="Times New Roman" w:hAnsi="Times New Roman" w:cs="Times New Roman"/>
          <w:sz w:val="24"/>
          <w:szCs w:val="24"/>
          <w:vertAlign w:val="superscript"/>
        </w:rPr>
        <w:footnoteReference w:id="11"/>
      </w:r>
      <w:r>
        <w:rPr>
          <w:rFonts w:ascii="Times New Roman" w:hAnsi="Times New Roman"/>
          <w:sz w:val="24"/>
          <w:szCs w:val="24"/>
        </w:rPr>
        <w:t xml:space="preserve">. </w:t>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Representatives of local churches</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16</w:t>
      </w:r>
      <w:r>
        <w:rPr>
          <w:rFonts w:ascii="Times New Roman" w:hAnsi="Times New Roman"/>
          <w:sz w:val="24"/>
          <w:szCs w:val="24"/>
        </w:rPr>
        <w:tab/>
        <w:t xml:space="preserve">Local churches in the Area shall be entitled (in accordance with their own rules) to appoint a minimum of one and a maximum of </w:t>
      </w:r>
      <w:r>
        <w:rPr>
          <w:rFonts w:ascii="Times New Roman" w:hAnsi="Times New Roman"/>
          <w:i/>
          <w:iCs/>
          <w:sz w:val="24"/>
          <w:szCs w:val="24"/>
        </w:rPr>
        <w:t>[ten]</w:t>
      </w:r>
      <w:r>
        <w:rPr>
          <w:rFonts w:ascii="Times New Roman" w:eastAsia="Times New Roman" w:hAnsi="Times New Roman" w:cs="Times New Roman"/>
          <w:sz w:val="24"/>
          <w:szCs w:val="24"/>
          <w:vertAlign w:val="superscript"/>
        </w:rPr>
        <w:footnoteReference w:id="12"/>
      </w:r>
      <w:r>
        <w:rPr>
          <w:rFonts w:ascii="Times New Roman" w:hAnsi="Times New Roman"/>
          <w:i/>
          <w:iCs/>
          <w:sz w:val="24"/>
          <w:szCs w:val="24"/>
        </w:rPr>
        <w:t xml:space="preserve"> </w:t>
      </w:r>
      <w:r>
        <w:rPr>
          <w:rFonts w:ascii="Times New Roman" w:hAnsi="Times New Roman"/>
          <w:sz w:val="24"/>
          <w:szCs w:val="24"/>
        </w:rPr>
        <w:t>Memb</w:t>
      </w:r>
      <w:r>
        <w:rPr>
          <w:rFonts w:ascii="Times New Roman" w:hAnsi="Times New Roman"/>
          <w:sz w:val="24"/>
          <w:szCs w:val="24"/>
        </w:rPr>
        <w:t xml:space="preserve">ers to the Area Meeting. All persons appointed to the Area Meeting shall be members of the relevant local church. The numbers to be appointed by each local church shall be determined from time to time by the Area Meeting providing that </w:t>
      </w:r>
      <w:r>
        <w:rPr>
          <w:rFonts w:ascii="Times New Roman" w:hAnsi="Times New Roman"/>
          <w:sz w:val="24"/>
          <w:szCs w:val="24"/>
          <w:lang w:val="it-IT"/>
        </w:rPr>
        <w:t xml:space="preserve">no </w:t>
      </w:r>
      <w:r>
        <w:rPr>
          <w:rFonts w:ascii="Times New Roman" w:hAnsi="Times New Roman"/>
          <w:sz w:val="24"/>
          <w:szCs w:val="24"/>
        </w:rPr>
        <w:t>local church shal</w:t>
      </w:r>
      <w:r>
        <w:rPr>
          <w:rFonts w:ascii="Times New Roman" w:hAnsi="Times New Roman"/>
          <w:sz w:val="24"/>
          <w:szCs w:val="24"/>
        </w:rPr>
        <w:t xml:space="preserve">l have more representatives than another local church with a greater membership. At least one person appointed by each local church shall be an officer of that local church and, where a local church has three or more representatives, at least two shall be </w:t>
      </w:r>
      <w:r>
        <w:rPr>
          <w:rFonts w:ascii="Times New Roman" w:hAnsi="Times New Roman"/>
          <w:sz w:val="24"/>
          <w:szCs w:val="24"/>
        </w:rPr>
        <w:t xml:space="preserve">officers of that local church. </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17</w:t>
      </w:r>
      <w:r>
        <w:rPr>
          <w:rFonts w:ascii="Times New Roman" w:hAnsi="Times New Roman"/>
          <w:sz w:val="24"/>
          <w:szCs w:val="24"/>
        </w:rPr>
        <w:tab/>
        <w:t>The Area Meeting shall have authority to co-opt up to [</w:t>
      </w:r>
      <w:r>
        <w:rPr>
          <w:rFonts w:ascii="Times New Roman" w:hAnsi="Times New Roman"/>
          <w:i/>
          <w:iCs/>
          <w:sz w:val="24"/>
          <w:szCs w:val="24"/>
        </w:rPr>
        <w:t>ten</w:t>
      </w:r>
      <w:r>
        <w:rPr>
          <w:rFonts w:ascii="Times New Roman" w:hAnsi="Times New Roman"/>
          <w:sz w:val="24"/>
          <w:szCs w:val="24"/>
        </w:rPr>
        <w:t>]</w:t>
      </w:r>
      <w:r>
        <w:rPr>
          <w:rFonts w:ascii="Times New Roman" w:eastAsia="Times New Roman" w:hAnsi="Times New Roman" w:cs="Times New Roman"/>
          <w:sz w:val="24"/>
          <w:szCs w:val="24"/>
          <w:vertAlign w:val="superscript"/>
        </w:rPr>
        <w:footnoteReference w:id="13"/>
      </w:r>
      <w:r>
        <w:rPr>
          <w:rFonts w:ascii="Times New Roman" w:hAnsi="Times New Roman"/>
          <w:sz w:val="24"/>
          <w:szCs w:val="24"/>
        </w:rPr>
        <w:t xml:space="preserve"> persons to ensure that all parts of the Area</w:t>
      </w:r>
      <w:r>
        <w:rPr>
          <w:rFonts w:ascii="Times New Roman" w:hAnsi="Times New Roman"/>
          <w:sz w:val="24"/>
          <w:szCs w:val="24"/>
        </w:rPr>
        <w:t>’</w:t>
      </w:r>
      <w:r>
        <w:rPr>
          <w:rFonts w:ascii="Times New Roman" w:hAnsi="Times New Roman"/>
          <w:sz w:val="24"/>
          <w:szCs w:val="24"/>
        </w:rPr>
        <w:t xml:space="preserve">s life and mission are adequately represented and in particular that, wherever possible, young people are included </w:t>
      </w:r>
      <w:r>
        <w:rPr>
          <w:rFonts w:ascii="Times New Roman" w:hAnsi="Times New Roman"/>
          <w:sz w:val="24"/>
          <w:szCs w:val="24"/>
        </w:rPr>
        <w:t>in its membership. All persons so co-opted by the Area Meeting shall be members of one of the local churches in the Area.</w:t>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Frequency of meetings</w:t>
      </w:r>
    </w:p>
    <w:p w:rsidR="00CD06AC" w:rsidRDefault="00E5663B">
      <w:pPr>
        <w:pStyle w:val="BodyA"/>
        <w:spacing w:after="120"/>
        <w:rPr>
          <w:rFonts w:ascii="Times New Roman" w:eastAsia="Times New Roman" w:hAnsi="Times New Roman" w:cs="Times New Roman"/>
          <w:color w:val="4DAC2B"/>
          <w:u w:color="4DAC2B"/>
        </w:rPr>
      </w:pPr>
      <w:r>
        <w:rPr>
          <w:rFonts w:ascii="Times New Roman" w:hAnsi="Times New Roman"/>
          <w:sz w:val="24"/>
          <w:szCs w:val="24"/>
        </w:rPr>
        <w:t>18</w:t>
      </w:r>
      <w:r>
        <w:rPr>
          <w:rFonts w:ascii="Times New Roman" w:hAnsi="Times New Roman"/>
          <w:sz w:val="24"/>
          <w:szCs w:val="24"/>
        </w:rPr>
        <w:tab/>
        <w:t>There shall be at least [three]</w:t>
      </w:r>
      <w:r>
        <w:rPr>
          <w:rFonts w:ascii="Times New Roman" w:eastAsia="Times New Roman" w:hAnsi="Times New Roman" w:cs="Times New Roman"/>
          <w:sz w:val="24"/>
          <w:szCs w:val="24"/>
          <w:vertAlign w:val="superscript"/>
        </w:rPr>
        <w:footnoteReference w:id="14"/>
      </w:r>
      <w:r>
        <w:rPr>
          <w:rFonts w:ascii="Times New Roman" w:hAnsi="Times New Roman"/>
          <w:sz w:val="24"/>
          <w:szCs w:val="24"/>
        </w:rPr>
        <w:t xml:space="preserve"> Area Meetings in each year, one of which shall be an annual meeting at which appointments are made and accounts are received. The financial year of the Area shall end on 31 August. 14 days notice of meetings shall be given and that notice shall include th</w:t>
      </w:r>
      <w:r>
        <w:rPr>
          <w:rFonts w:ascii="Times New Roman" w:hAnsi="Times New Roman"/>
          <w:sz w:val="24"/>
          <w:szCs w:val="24"/>
        </w:rPr>
        <w:t>e terms of any resolutions which are to be put to the meeting for decision. The quorum for an Area Meeting shall be [one third] of the membership. Urgent business may be considered by the meeting with the consent of the person in the Chair provided that tw</w:t>
      </w:r>
      <w:r>
        <w:rPr>
          <w:rFonts w:ascii="Times New Roman" w:hAnsi="Times New Roman"/>
          <w:sz w:val="24"/>
          <w:szCs w:val="24"/>
        </w:rPr>
        <w:t>o thirds of the Members present and voting agree.</w:t>
      </w:r>
    </w:p>
    <w:p w:rsidR="00CD06AC" w:rsidRDefault="00E5663B">
      <w:pPr>
        <w:pStyle w:val="BodyA"/>
        <w:spacing w:after="120"/>
        <w:rPr>
          <w:rFonts w:ascii="Times New Roman" w:eastAsia="Times New Roman" w:hAnsi="Times New Roman" w:cs="Times New Roman"/>
          <w:b/>
          <w:bCs/>
          <w:color w:val="4DAC2B"/>
          <w:sz w:val="24"/>
          <w:szCs w:val="24"/>
          <w:u w:color="4DAC2B"/>
        </w:rPr>
      </w:pPr>
      <w:r>
        <w:rPr>
          <w:rFonts w:ascii="Times New Roman" w:hAnsi="Times New Roman"/>
          <w:b/>
          <w:bCs/>
          <w:sz w:val="24"/>
          <w:szCs w:val="24"/>
          <w:u w:color="4DAC2B"/>
        </w:rPr>
        <w:t>Funding</w:t>
      </w:r>
    </w:p>
    <w:p w:rsidR="00CD06AC" w:rsidRDefault="00E5663B">
      <w:pPr>
        <w:pStyle w:val="BodyA"/>
        <w:spacing w:after="120"/>
        <w:rPr>
          <w:rFonts w:ascii="Times New Roman" w:eastAsia="Times New Roman" w:hAnsi="Times New Roman" w:cs="Times New Roman"/>
        </w:rPr>
      </w:pPr>
      <w:r>
        <w:rPr>
          <w:rFonts w:ascii="Times New Roman" w:hAnsi="Times New Roman"/>
          <w:sz w:val="24"/>
          <w:szCs w:val="24"/>
        </w:rPr>
        <w:t>19</w:t>
      </w:r>
      <w:r>
        <w:rPr>
          <w:rFonts w:ascii="Times New Roman" w:hAnsi="Times New Roman"/>
          <w:sz w:val="24"/>
          <w:szCs w:val="24"/>
        </w:rPr>
        <w:tab/>
        <w:t xml:space="preserve">The Area shall be funded by an assessment on the local churches in the Area as determined from time to time by the Area Meeting. The Area Meeting shall pay the assessment due to the Methodist </w:t>
      </w:r>
      <w:r>
        <w:rPr>
          <w:rFonts w:ascii="Times New Roman" w:hAnsi="Times New Roman"/>
          <w:sz w:val="24"/>
          <w:szCs w:val="24"/>
        </w:rPr>
        <w:t xml:space="preserve">District and shall normally make the Ministry and Mission contributions due to the URC Synod. The Area Meeting shall also pay out of the income and property of the Area all the proper costs and expenses of administering the Area. It shall also comply with </w:t>
      </w:r>
      <w:r>
        <w:rPr>
          <w:rFonts w:ascii="Times New Roman" w:hAnsi="Times New Roman"/>
          <w:sz w:val="24"/>
          <w:szCs w:val="24"/>
        </w:rPr>
        <w:t>the specific provisions set out in Schedule 2 to this Constitution. A written statement of agreements concerning the financial arrangements of the Area shall be made and kept regularly updated.</w:t>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Appointments</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20</w:t>
      </w:r>
      <w:r>
        <w:rPr>
          <w:rFonts w:ascii="Times New Roman" w:hAnsi="Times New Roman"/>
          <w:sz w:val="24"/>
          <w:szCs w:val="24"/>
        </w:rPr>
        <w:tab/>
        <w:t xml:space="preserve">Area Meetings shall be chaired by </w:t>
      </w:r>
      <w:r>
        <w:rPr>
          <w:rFonts w:ascii="Times New Roman" w:hAnsi="Times New Roman"/>
          <w:sz w:val="24"/>
          <w:szCs w:val="24"/>
          <w:u w:color="FF0000"/>
        </w:rPr>
        <w:t>both or eith</w:t>
      </w:r>
      <w:r>
        <w:rPr>
          <w:rFonts w:ascii="Times New Roman" w:hAnsi="Times New Roman"/>
          <w:sz w:val="24"/>
          <w:szCs w:val="24"/>
          <w:u w:color="FF0000"/>
        </w:rPr>
        <w:t>er</w:t>
      </w:r>
      <w:r>
        <w:rPr>
          <w:rFonts w:ascii="Times New Roman" w:hAnsi="Times New Roman"/>
          <w:sz w:val="24"/>
          <w:szCs w:val="24"/>
        </w:rPr>
        <w:t xml:space="preserve"> of the </w:t>
      </w:r>
      <w:r>
        <w:rPr>
          <w:rFonts w:ascii="Times New Roman" w:hAnsi="Times New Roman"/>
          <w:sz w:val="24"/>
          <w:szCs w:val="24"/>
          <w:u w:color="FF0000"/>
        </w:rPr>
        <w:t xml:space="preserve">Co-Leaders. </w:t>
      </w:r>
      <w:r>
        <w:rPr>
          <w:rFonts w:ascii="Times New Roman" w:hAnsi="Times New Roman"/>
          <w:sz w:val="24"/>
          <w:szCs w:val="24"/>
        </w:rPr>
        <w:t xml:space="preserve">Should the </w:t>
      </w:r>
      <w:r>
        <w:rPr>
          <w:rFonts w:ascii="Times New Roman" w:hAnsi="Times New Roman"/>
          <w:sz w:val="24"/>
          <w:szCs w:val="24"/>
          <w:u w:color="FF0000"/>
        </w:rPr>
        <w:t xml:space="preserve">Co-Leaders </w:t>
      </w:r>
      <w:r>
        <w:rPr>
          <w:rFonts w:ascii="Times New Roman" w:hAnsi="Times New Roman"/>
          <w:sz w:val="24"/>
          <w:szCs w:val="24"/>
        </w:rPr>
        <w:t xml:space="preserve">present so request, or in the absence of a </w:t>
      </w:r>
      <w:r>
        <w:rPr>
          <w:rFonts w:ascii="Times New Roman" w:hAnsi="Times New Roman"/>
          <w:sz w:val="24"/>
          <w:szCs w:val="24"/>
          <w:u w:color="FF0000"/>
        </w:rPr>
        <w:t>Co-Leader</w:t>
      </w:r>
      <w:r>
        <w:rPr>
          <w:rFonts w:ascii="Times New Roman" w:hAnsi="Times New Roman"/>
          <w:sz w:val="24"/>
          <w:szCs w:val="24"/>
        </w:rPr>
        <w:t>, another person shall be elected to chair that meeting by two thirds</w:t>
      </w:r>
      <w:r>
        <w:rPr>
          <w:rFonts w:ascii="Times New Roman" w:eastAsia="Times New Roman" w:hAnsi="Times New Roman" w:cs="Times New Roman"/>
          <w:sz w:val="24"/>
          <w:szCs w:val="24"/>
          <w:vertAlign w:val="superscript"/>
        </w:rPr>
        <w:footnoteReference w:id="15"/>
      </w:r>
      <w:r>
        <w:rPr>
          <w:rFonts w:ascii="Times New Roman" w:hAnsi="Times New Roman"/>
          <w:sz w:val="24"/>
          <w:szCs w:val="24"/>
        </w:rPr>
        <w:t xml:space="preserve"> of the Members present and voting. Where denominational provisions provide for special ma</w:t>
      </w:r>
      <w:r>
        <w:rPr>
          <w:rFonts w:ascii="Times New Roman" w:hAnsi="Times New Roman"/>
          <w:sz w:val="24"/>
          <w:szCs w:val="24"/>
        </w:rPr>
        <w:t>jorities the Area Meeting shall be bound by those provisions. The Area Meeting may also adopt requirements for special majorities in particular cases. Otherwise, except as otherwise provided in this Constitution, every question</w:t>
      </w:r>
      <w:r>
        <w:rPr>
          <w:rFonts w:ascii="Times New Roman" w:hAnsi="Times New Roman"/>
          <w:sz w:val="24"/>
          <w:szCs w:val="24"/>
          <w:lang w:val="da-DK"/>
        </w:rPr>
        <w:t xml:space="preserve"> at a</w:t>
      </w:r>
      <w:r>
        <w:rPr>
          <w:rFonts w:ascii="Times New Roman" w:hAnsi="Times New Roman"/>
          <w:sz w:val="24"/>
          <w:szCs w:val="24"/>
        </w:rPr>
        <w:t xml:space="preserve">n Area Meeting shall be </w:t>
      </w:r>
      <w:r>
        <w:rPr>
          <w:rFonts w:ascii="Times New Roman" w:hAnsi="Times New Roman"/>
          <w:sz w:val="24"/>
          <w:szCs w:val="24"/>
        </w:rPr>
        <w:t xml:space="preserve">determined by a simple majority of votes cast by the Members present and voting. </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21</w:t>
      </w:r>
      <w:r>
        <w:rPr>
          <w:rFonts w:ascii="Times New Roman" w:hAnsi="Times New Roman"/>
          <w:sz w:val="24"/>
          <w:szCs w:val="24"/>
        </w:rPr>
        <w:tab/>
        <w:t xml:space="preserve">The Area Meeting shall make appointments to the wider councils and courts of the </w:t>
      </w:r>
      <w:r>
        <w:rPr>
          <w:rFonts w:ascii="Times New Roman" w:hAnsi="Times New Roman"/>
          <w:color w:val="0070C0"/>
          <w:sz w:val="24"/>
          <w:szCs w:val="24"/>
          <w:u w:color="0070C0"/>
        </w:rPr>
        <w:t>P</w:t>
      </w:r>
      <w:r>
        <w:rPr>
          <w:rFonts w:ascii="Times New Roman" w:hAnsi="Times New Roman"/>
          <w:sz w:val="24"/>
          <w:szCs w:val="24"/>
        </w:rPr>
        <w:t xml:space="preserve">articipating </w:t>
      </w:r>
      <w:r>
        <w:rPr>
          <w:rFonts w:ascii="Times New Roman" w:hAnsi="Times New Roman"/>
          <w:color w:val="0070C0"/>
          <w:sz w:val="24"/>
          <w:szCs w:val="24"/>
          <w:u w:color="0070C0"/>
        </w:rPr>
        <w:t>D</w:t>
      </w:r>
      <w:r>
        <w:rPr>
          <w:rFonts w:ascii="Times New Roman" w:hAnsi="Times New Roman"/>
          <w:sz w:val="24"/>
          <w:szCs w:val="24"/>
        </w:rPr>
        <w:t xml:space="preserve">enominations </w:t>
      </w:r>
      <w:r>
        <w:rPr>
          <w:rFonts w:ascii="Times New Roman" w:hAnsi="Times New Roman"/>
          <w:sz w:val="24"/>
          <w:szCs w:val="24"/>
          <w:u w:color="FF0000"/>
        </w:rPr>
        <w:t xml:space="preserve">as required </w:t>
      </w:r>
      <w:r>
        <w:rPr>
          <w:rFonts w:ascii="Times New Roman" w:hAnsi="Times New Roman"/>
          <w:sz w:val="24"/>
          <w:szCs w:val="24"/>
        </w:rPr>
        <w:t>and may make appropriate appointments to ecumenica</w:t>
      </w:r>
      <w:r>
        <w:rPr>
          <w:rFonts w:ascii="Times New Roman" w:hAnsi="Times New Roman"/>
          <w:sz w:val="24"/>
          <w:szCs w:val="24"/>
        </w:rPr>
        <w:t>l bodies and to community groups operating in the Area.</w:t>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Area Preachers Meeting</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22</w:t>
      </w:r>
      <w:r>
        <w:rPr>
          <w:rFonts w:ascii="Times New Roman" w:hAnsi="Times New Roman"/>
          <w:sz w:val="24"/>
          <w:szCs w:val="24"/>
        </w:rPr>
        <w:tab/>
        <w:t>There shall be an Area Preachers</w:t>
      </w:r>
      <w:r>
        <w:rPr>
          <w:rFonts w:ascii="Times New Roman" w:hAnsi="Times New Roman"/>
          <w:sz w:val="24"/>
          <w:szCs w:val="24"/>
        </w:rPr>
        <w:t xml:space="preserve">’ </w:t>
      </w:r>
      <w:r>
        <w:rPr>
          <w:rFonts w:ascii="Times New Roman" w:hAnsi="Times New Roman"/>
          <w:sz w:val="24"/>
          <w:szCs w:val="24"/>
        </w:rPr>
        <w:t xml:space="preserve">Meeting consisting of all persons in membership of </w:t>
      </w:r>
      <w:r>
        <w:rPr>
          <w:rFonts w:ascii="Times New Roman" w:hAnsi="Times New Roman"/>
          <w:sz w:val="24"/>
          <w:szCs w:val="24"/>
          <w:u w:color="0070C0"/>
        </w:rPr>
        <w:t xml:space="preserve">the local </w:t>
      </w:r>
      <w:r>
        <w:rPr>
          <w:rFonts w:ascii="Times New Roman" w:hAnsi="Times New Roman"/>
          <w:sz w:val="24"/>
          <w:szCs w:val="24"/>
        </w:rPr>
        <w:t xml:space="preserve">churches who are (a) Methodist local preachers or presbyters, or (b) lay preachers accredited (nationally or locally) </w:t>
      </w:r>
      <w:r>
        <w:rPr>
          <w:rFonts w:ascii="Times New Roman" w:hAnsi="Times New Roman"/>
          <w:sz w:val="24"/>
          <w:szCs w:val="24"/>
          <w:u w:color="FF0000"/>
        </w:rPr>
        <w:t xml:space="preserve">by </w:t>
      </w:r>
      <w:r>
        <w:rPr>
          <w:rFonts w:ascii="Times New Roman" w:hAnsi="Times New Roman"/>
          <w:sz w:val="24"/>
          <w:szCs w:val="24"/>
        </w:rPr>
        <w:t xml:space="preserve">the URC or URC ministers, or (c) URC Elders or (d) </w:t>
      </w:r>
      <w:r>
        <w:rPr>
          <w:rFonts w:ascii="Times New Roman" w:hAnsi="Times New Roman"/>
          <w:sz w:val="24"/>
          <w:szCs w:val="24"/>
          <w:u w:color="FF0000"/>
        </w:rPr>
        <w:t xml:space="preserve">supernumerary Methodist presbyters or retired URC ministers </w:t>
      </w:r>
      <w:r>
        <w:rPr>
          <w:rFonts w:ascii="Times New Roman" w:hAnsi="Times New Roman"/>
          <w:sz w:val="24"/>
          <w:szCs w:val="24"/>
        </w:rPr>
        <w:t>habitually worshipping i</w:t>
      </w:r>
      <w:r>
        <w:rPr>
          <w:rFonts w:ascii="Times New Roman" w:hAnsi="Times New Roman"/>
          <w:sz w:val="24"/>
          <w:szCs w:val="24"/>
        </w:rPr>
        <w:t xml:space="preserve">n </w:t>
      </w:r>
      <w:r>
        <w:rPr>
          <w:rFonts w:ascii="Times New Roman" w:hAnsi="Times New Roman"/>
          <w:sz w:val="24"/>
          <w:szCs w:val="24"/>
          <w:u w:color="0070C0"/>
        </w:rPr>
        <w:t>the</w:t>
      </w:r>
      <w:r>
        <w:rPr>
          <w:rFonts w:ascii="Times New Roman" w:hAnsi="Times New Roman"/>
          <w:sz w:val="24"/>
          <w:szCs w:val="24"/>
        </w:rPr>
        <w:t xml:space="preserve"> local churches. Persons accredited as worship leaders may also be invited by the Area Preachers Meeting. The </w:t>
      </w:r>
      <w:r>
        <w:rPr>
          <w:rFonts w:ascii="Times New Roman" w:hAnsi="Times New Roman"/>
          <w:sz w:val="24"/>
          <w:szCs w:val="24"/>
          <w:u w:color="0070C0"/>
        </w:rPr>
        <w:t>Area Preachers</w:t>
      </w:r>
      <w:r>
        <w:rPr>
          <w:rFonts w:ascii="Times New Roman" w:hAnsi="Times New Roman"/>
          <w:sz w:val="24"/>
          <w:szCs w:val="24"/>
          <w:u w:color="0070C0"/>
        </w:rPr>
        <w:t xml:space="preserve">’ </w:t>
      </w:r>
      <w:r>
        <w:rPr>
          <w:rFonts w:ascii="Times New Roman" w:hAnsi="Times New Roman"/>
          <w:sz w:val="24"/>
          <w:szCs w:val="24"/>
        </w:rPr>
        <w:t>Meeting shall, in particular, make recommendations to the Area Meeting as to the admission or accreditation of preachers unde</w:t>
      </w:r>
      <w:r>
        <w:rPr>
          <w:rFonts w:ascii="Times New Roman" w:hAnsi="Times New Roman"/>
          <w:sz w:val="24"/>
          <w:szCs w:val="24"/>
        </w:rPr>
        <w:t xml:space="preserve">r the relevant denominational provisions. It may also make recommendations to the Area Meeting or to local churches on matters relating to worship provision in the Area. It shall be normally be chaired by one of the </w:t>
      </w:r>
      <w:r>
        <w:rPr>
          <w:rFonts w:ascii="Times New Roman" w:hAnsi="Times New Roman"/>
          <w:sz w:val="24"/>
          <w:szCs w:val="24"/>
          <w:u w:color="FF0000"/>
        </w:rPr>
        <w:t>Co-</w:t>
      </w:r>
      <w:r>
        <w:rPr>
          <w:rFonts w:ascii="Times New Roman" w:hAnsi="Times New Roman"/>
          <w:sz w:val="24"/>
          <w:szCs w:val="24"/>
        </w:rPr>
        <w:t>Leaders and shall perform the functio</w:t>
      </w:r>
      <w:r>
        <w:rPr>
          <w:rFonts w:ascii="Times New Roman" w:hAnsi="Times New Roman"/>
          <w:sz w:val="24"/>
          <w:szCs w:val="24"/>
        </w:rPr>
        <w:t>ns of the Local Preachers</w:t>
      </w:r>
      <w:r>
        <w:rPr>
          <w:rFonts w:ascii="Times New Roman" w:hAnsi="Times New Roman"/>
          <w:sz w:val="24"/>
          <w:szCs w:val="24"/>
        </w:rPr>
        <w:t xml:space="preserve">’ </w:t>
      </w:r>
      <w:r>
        <w:rPr>
          <w:rFonts w:ascii="Times New Roman" w:hAnsi="Times New Roman"/>
          <w:sz w:val="24"/>
          <w:szCs w:val="24"/>
        </w:rPr>
        <w:t>Meeting as specified in Methodist Standing Orders.</w:t>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 xml:space="preserve">Powers </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23</w:t>
      </w:r>
      <w:r>
        <w:rPr>
          <w:rFonts w:ascii="Times New Roman" w:hAnsi="Times New Roman"/>
          <w:sz w:val="24"/>
          <w:szCs w:val="24"/>
        </w:rPr>
        <w:tab/>
        <w:t xml:space="preserve">In order to further the purpose of the </w:t>
      </w:r>
      <w:r>
        <w:rPr>
          <w:rFonts w:ascii="Times New Roman" w:hAnsi="Times New Roman"/>
          <w:sz w:val="24"/>
          <w:szCs w:val="24"/>
          <w:u w:color="0070C0"/>
        </w:rPr>
        <w:t>Area but not further or otherwise,</w:t>
      </w:r>
      <w:r>
        <w:rPr>
          <w:rFonts w:ascii="Times New Roman" w:hAnsi="Times New Roman"/>
          <w:sz w:val="24"/>
          <w:szCs w:val="24"/>
        </w:rPr>
        <w:t xml:space="preserve"> the Area Meeting may subject to relevant denominational provisions</w:t>
      </w:r>
      <w:r>
        <w:rPr>
          <w:rFonts w:ascii="Times New Roman" w:eastAsia="Times New Roman" w:hAnsi="Times New Roman" w:cs="Times New Roman"/>
          <w:sz w:val="24"/>
          <w:szCs w:val="24"/>
          <w:vertAlign w:val="superscript"/>
        </w:rPr>
        <w:footnoteReference w:id="16"/>
      </w:r>
      <w:r>
        <w:rPr>
          <w:rFonts w:ascii="Times New Roman" w:hAnsi="Times New Roman"/>
        </w:rPr>
        <w:t>:</w:t>
      </w:r>
    </w:p>
    <w:p w:rsidR="00CD06AC" w:rsidRDefault="00E5663B">
      <w:pPr>
        <w:pStyle w:val="BodyA"/>
        <w:numPr>
          <w:ilvl w:val="1"/>
          <w:numId w:val="12"/>
        </w:numPr>
        <w:spacing w:after="120"/>
        <w:rPr>
          <w:rFonts w:ascii="Times New Roman" w:hAnsi="Times New Roman"/>
          <w:sz w:val="24"/>
          <w:szCs w:val="24"/>
        </w:rPr>
      </w:pPr>
      <w:r>
        <w:rPr>
          <w:rFonts w:ascii="Times New Roman" w:hAnsi="Times New Roman"/>
          <w:sz w:val="24"/>
          <w:szCs w:val="24"/>
        </w:rPr>
        <w:t>raise funds, provided th</w:t>
      </w:r>
      <w:r>
        <w:rPr>
          <w:rFonts w:ascii="Times New Roman" w:hAnsi="Times New Roman"/>
          <w:sz w:val="24"/>
          <w:szCs w:val="24"/>
        </w:rPr>
        <w:t xml:space="preserve">at in doing so the Trustees must not undertake any substantial permanent trading activity and must comply with any relevant statutory regulations; </w:t>
      </w:r>
    </w:p>
    <w:p w:rsidR="00CD06AC" w:rsidRDefault="00E5663B">
      <w:pPr>
        <w:pStyle w:val="BodyA"/>
        <w:numPr>
          <w:ilvl w:val="1"/>
          <w:numId w:val="12"/>
        </w:numPr>
        <w:spacing w:after="120"/>
        <w:rPr>
          <w:rFonts w:ascii="Times New Roman" w:hAnsi="Times New Roman"/>
          <w:sz w:val="24"/>
          <w:szCs w:val="24"/>
        </w:rPr>
      </w:pPr>
      <w:r>
        <w:rPr>
          <w:rFonts w:ascii="Times New Roman" w:hAnsi="Times New Roman"/>
          <w:sz w:val="24"/>
          <w:szCs w:val="24"/>
        </w:rPr>
        <w:t xml:space="preserve">apply for and accept grants and provide security in respect of obligations under grant agreements; </w:t>
      </w:r>
    </w:p>
    <w:p w:rsidR="00CD06AC" w:rsidRDefault="00E5663B">
      <w:pPr>
        <w:pStyle w:val="BodyA"/>
        <w:numPr>
          <w:ilvl w:val="1"/>
          <w:numId w:val="12"/>
        </w:numPr>
        <w:spacing w:after="120"/>
        <w:rPr>
          <w:rFonts w:ascii="Times New Roman" w:hAnsi="Times New Roman"/>
          <w:sz w:val="24"/>
          <w:szCs w:val="24"/>
        </w:rPr>
      </w:pPr>
      <w:r>
        <w:rPr>
          <w:rFonts w:ascii="Times New Roman" w:hAnsi="Times New Roman"/>
          <w:sz w:val="24"/>
          <w:szCs w:val="24"/>
        </w:rPr>
        <w:t>buy, tak</w:t>
      </w:r>
      <w:r>
        <w:rPr>
          <w:rFonts w:ascii="Times New Roman" w:hAnsi="Times New Roman"/>
          <w:sz w:val="24"/>
          <w:szCs w:val="24"/>
        </w:rPr>
        <w:t xml:space="preserve">e on lease or in exchange, hire or otherwise acquire any property and maintain and equip it for use; </w:t>
      </w:r>
    </w:p>
    <w:p w:rsidR="00CD06AC" w:rsidRDefault="00E5663B">
      <w:pPr>
        <w:pStyle w:val="BodyA"/>
        <w:numPr>
          <w:ilvl w:val="1"/>
          <w:numId w:val="12"/>
        </w:numPr>
        <w:spacing w:after="120"/>
        <w:rPr>
          <w:rFonts w:ascii="Times New Roman" w:hAnsi="Times New Roman"/>
          <w:sz w:val="24"/>
          <w:szCs w:val="24"/>
        </w:rPr>
      </w:pPr>
      <w:r>
        <w:rPr>
          <w:rFonts w:ascii="Times New Roman" w:hAnsi="Times New Roman"/>
          <w:sz w:val="24"/>
          <w:szCs w:val="24"/>
        </w:rPr>
        <w:t>co-operate with other charities, voluntary bodies and statutory authorities and exchange information and advice with them;</w:t>
      </w:r>
    </w:p>
    <w:p w:rsidR="00CD06AC" w:rsidRDefault="00E5663B">
      <w:pPr>
        <w:pStyle w:val="BodyA"/>
        <w:numPr>
          <w:ilvl w:val="1"/>
          <w:numId w:val="12"/>
        </w:numPr>
        <w:spacing w:after="120"/>
        <w:rPr>
          <w:rFonts w:ascii="Times New Roman" w:hAnsi="Times New Roman"/>
          <w:sz w:val="24"/>
          <w:szCs w:val="24"/>
        </w:rPr>
      </w:pPr>
      <w:r>
        <w:rPr>
          <w:rFonts w:ascii="Times New Roman" w:hAnsi="Times New Roman"/>
          <w:sz w:val="24"/>
          <w:szCs w:val="24"/>
        </w:rPr>
        <w:t>establish or support any charit</w:t>
      </w:r>
      <w:r>
        <w:rPr>
          <w:rFonts w:ascii="Times New Roman" w:hAnsi="Times New Roman"/>
          <w:sz w:val="24"/>
          <w:szCs w:val="24"/>
        </w:rPr>
        <w:t>able trusts, associations or institutions formed for any purpose connected with the purpose of the Area;</w:t>
      </w:r>
    </w:p>
    <w:p w:rsidR="00CD06AC" w:rsidRDefault="00E5663B">
      <w:pPr>
        <w:pStyle w:val="BodyA"/>
        <w:numPr>
          <w:ilvl w:val="1"/>
          <w:numId w:val="12"/>
        </w:numPr>
        <w:spacing w:after="120"/>
        <w:rPr>
          <w:rFonts w:ascii="Times New Roman" w:hAnsi="Times New Roman"/>
          <w:sz w:val="24"/>
          <w:szCs w:val="24"/>
        </w:rPr>
      </w:pPr>
      <w:r>
        <w:rPr>
          <w:rFonts w:ascii="Times New Roman" w:hAnsi="Times New Roman"/>
          <w:sz w:val="24"/>
          <w:szCs w:val="24"/>
        </w:rPr>
        <w:t>set aside income as a reserve against future expenditure but only in accordance with a written policy about reserves;</w:t>
      </w:r>
    </w:p>
    <w:p w:rsidR="00CD06AC" w:rsidRDefault="00E5663B">
      <w:pPr>
        <w:pStyle w:val="BodyA"/>
        <w:numPr>
          <w:ilvl w:val="1"/>
          <w:numId w:val="12"/>
        </w:numPr>
        <w:spacing w:after="120"/>
        <w:rPr>
          <w:rFonts w:ascii="Times New Roman" w:hAnsi="Times New Roman"/>
          <w:sz w:val="24"/>
          <w:szCs w:val="24"/>
        </w:rPr>
      </w:pPr>
      <w:r>
        <w:rPr>
          <w:rFonts w:ascii="Times New Roman" w:hAnsi="Times New Roman"/>
          <w:sz w:val="24"/>
          <w:szCs w:val="24"/>
        </w:rPr>
        <w:t>obtain and pay for such goods and</w:t>
      </w:r>
      <w:r>
        <w:rPr>
          <w:rFonts w:ascii="Times New Roman" w:hAnsi="Times New Roman"/>
          <w:sz w:val="24"/>
          <w:szCs w:val="24"/>
        </w:rPr>
        <w:t xml:space="preserve"> services as are necessary for carrying out the work of the Area;</w:t>
      </w:r>
    </w:p>
    <w:p w:rsidR="00CD06AC" w:rsidRDefault="00E5663B">
      <w:pPr>
        <w:pStyle w:val="BodyA"/>
        <w:numPr>
          <w:ilvl w:val="1"/>
          <w:numId w:val="12"/>
        </w:numPr>
        <w:spacing w:after="120"/>
        <w:rPr>
          <w:rFonts w:ascii="Times New Roman" w:hAnsi="Times New Roman"/>
          <w:sz w:val="24"/>
          <w:szCs w:val="24"/>
        </w:rPr>
      </w:pPr>
      <w:r>
        <w:rPr>
          <w:rFonts w:ascii="Times New Roman" w:hAnsi="Times New Roman"/>
          <w:sz w:val="24"/>
          <w:szCs w:val="24"/>
        </w:rPr>
        <w:t>open and operate such bank and other accounts as the Trustees consider necessary and invest funds and delegate the management of funds in the same manner and subject to the same conditions a</w:t>
      </w:r>
      <w:r>
        <w:rPr>
          <w:rFonts w:ascii="Times New Roman" w:hAnsi="Times New Roman"/>
          <w:sz w:val="24"/>
          <w:szCs w:val="24"/>
        </w:rPr>
        <w:t xml:space="preserve">s the Trustees of a trust are permitted to do by the Trustee Act 2000 and any other relevant rules; </w:t>
      </w:r>
    </w:p>
    <w:p w:rsidR="00CD06AC" w:rsidRDefault="00E5663B">
      <w:pPr>
        <w:pStyle w:val="BodyA"/>
        <w:numPr>
          <w:ilvl w:val="1"/>
          <w:numId w:val="12"/>
        </w:numPr>
        <w:spacing w:after="120"/>
        <w:rPr>
          <w:rFonts w:ascii="Times New Roman" w:hAnsi="Times New Roman"/>
          <w:sz w:val="24"/>
          <w:szCs w:val="24"/>
        </w:rPr>
      </w:pPr>
      <w:r>
        <w:rPr>
          <w:rFonts w:ascii="Times New Roman" w:hAnsi="Times New Roman"/>
          <w:sz w:val="24"/>
          <w:szCs w:val="24"/>
        </w:rPr>
        <w:t>employ staff taking account of employment legislation and relevant denominational provisions;</w:t>
      </w:r>
    </w:p>
    <w:p w:rsidR="00CD06AC" w:rsidRDefault="00E5663B">
      <w:pPr>
        <w:pStyle w:val="BodyA"/>
        <w:numPr>
          <w:ilvl w:val="1"/>
          <w:numId w:val="12"/>
        </w:numPr>
        <w:spacing w:after="120"/>
        <w:rPr>
          <w:rFonts w:ascii="Times New Roman" w:hAnsi="Times New Roman"/>
          <w:sz w:val="24"/>
          <w:szCs w:val="24"/>
        </w:rPr>
      </w:pPr>
      <w:r>
        <w:rPr>
          <w:rFonts w:ascii="Times New Roman" w:hAnsi="Times New Roman"/>
          <w:sz w:val="24"/>
          <w:szCs w:val="24"/>
        </w:rPr>
        <w:t>appoint such committees and working parties as it deems fit a</w:t>
      </w:r>
      <w:r>
        <w:rPr>
          <w:rFonts w:ascii="Times New Roman" w:hAnsi="Times New Roman"/>
          <w:sz w:val="24"/>
          <w:szCs w:val="24"/>
        </w:rPr>
        <w:t>nd to delegate to such bodies any functions except the appointment of officers and adoption of accounts provided that they shall report regularly to the Area Meeting; and</w:t>
      </w:r>
    </w:p>
    <w:p w:rsidR="00CD06AC" w:rsidRDefault="00E5663B">
      <w:pPr>
        <w:pStyle w:val="BodyA"/>
        <w:numPr>
          <w:ilvl w:val="1"/>
          <w:numId w:val="13"/>
        </w:numPr>
        <w:spacing w:after="120"/>
        <w:rPr>
          <w:rFonts w:ascii="Times New Roman" w:hAnsi="Times New Roman"/>
          <w:sz w:val="24"/>
          <w:szCs w:val="24"/>
        </w:rPr>
      </w:pPr>
      <w:r>
        <w:rPr>
          <w:rFonts w:ascii="Times New Roman" w:hAnsi="Times New Roman"/>
          <w:sz w:val="24"/>
          <w:szCs w:val="24"/>
        </w:rPr>
        <w:t>do all such other lawful things as are necessary for the achievement of the purpose o</w:t>
      </w:r>
      <w:r>
        <w:rPr>
          <w:rFonts w:ascii="Times New Roman" w:hAnsi="Times New Roman"/>
          <w:sz w:val="24"/>
          <w:szCs w:val="24"/>
        </w:rPr>
        <w:t>f the Area.</w:t>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Alterations to the Constitution</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24</w:t>
      </w:r>
      <w:r>
        <w:rPr>
          <w:rFonts w:ascii="Times New Roman" w:hAnsi="Times New Roman"/>
          <w:sz w:val="24"/>
          <w:szCs w:val="24"/>
        </w:rPr>
        <w:tab/>
        <w:t xml:space="preserve">Any proposal to alter this constitution shall be subject to consultation with local churches </w:t>
      </w:r>
      <w:r>
        <w:rPr>
          <w:rFonts w:ascii="Times New Roman" w:hAnsi="Times New Roman"/>
          <w:sz w:val="24"/>
          <w:szCs w:val="24"/>
          <w:u w:color="FF0000"/>
        </w:rPr>
        <w:t>and the appropriate denominational ecumenical officers</w:t>
      </w:r>
      <w:r>
        <w:rPr>
          <w:rFonts w:ascii="Times New Roman" w:hAnsi="Times New Roman"/>
          <w:sz w:val="24"/>
          <w:szCs w:val="24"/>
        </w:rPr>
        <w:t>. No alteration to this constitution shall take effect without</w:t>
      </w:r>
      <w:r>
        <w:rPr>
          <w:rFonts w:ascii="Times New Roman" w:hAnsi="Times New Roman"/>
          <w:sz w:val="24"/>
          <w:szCs w:val="24"/>
        </w:rPr>
        <w:t xml:space="preserve"> the consent of the Methodist </w:t>
      </w:r>
      <w:r>
        <w:rPr>
          <w:rFonts w:ascii="Times New Roman" w:hAnsi="Times New Roman"/>
          <w:sz w:val="24"/>
          <w:szCs w:val="24"/>
          <w:u w:color="FF0000"/>
        </w:rPr>
        <w:t xml:space="preserve">District </w:t>
      </w:r>
      <w:r>
        <w:rPr>
          <w:rFonts w:ascii="Times New Roman" w:hAnsi="Times New Roman"/>
          <w:sz w:val="24"/>
          <w:szCs w:val="24"/>
        </w:rPr>
        <w:t xml:space="preserve">and URC </w:t>
      </w:r>
      <w:r>
        <w:rPr>
          <w:rFonts w:ascii="Times New Roman" w:hAnsi="Times New Roman"/>
          <w:sz w:val="24"/>
          <w:szCs w:val="24"/>
          <w:u w:color="FF0000"/>
        </w:rPr>
        <w:t xml:space="preserve">Synod </w:t>
      </w:r>
      <w:r>
        <w:rPr>
          <w:rFonts w:ascii="Times New Roman" w:hAnsi="Times New Roman"/>
          <w:sz w:val="24"/>
          <w:szCs w:val="24"/>
        </w:rPr>
        <w:t xml:space="preserve">in accordance with relevant denominational provisions. Alterations to this constitution shall receive the assent of a two thirds majority of the Members of the Area Meeting present and voting at an Area </w:t>
      </w:r>
      <w:r>
        <w:rPr>
          <w:rFonts w:ascii="Times New Roman" w:hAnsi="Times New Roman"/>
          <w:sz w:val="24"/>
          <w:szCs w:val="24"/>
        </w:rPr>
        <w:t>Meeting. A resolution for the alteration of the constitution shall be received by the Area Clerk at least 21 days before the meeting at which the resolution is to be brought forward. The Area Clerk shall give the Members of the Area Meeting at least 14 day</w:t>
      </w:r>
      <w:r>
        <w:rPr>
          <w:rFonts w:ascii="Times New Roman" w:hAnsi="Times New Roman"/>
          <w:sz w:val="24"/>
          <w:szCs w:val="24"/>
        </w:rPr>
        <w:t>s</w:t>
      </w:r>
      <w:r>
        <w:rPr>
          <w:rFonts w:ascii="Times New Roman" w:hAnsi="Times New Roman"/>
          <w:sz w:val="24"/>
          <w:szCs w:val="24"/>
        </w:rPr>
        <w:t xml:space="preserve">’ </w:t>
      </w:r>
      <w:r>
        <w:rPr>
          <w:rFonts w:ascii="Times New Roman" w:hAnsi="Times New Roman"/>
          <w:sz w:val="24"/>
          <w:szCs w:val="24"/>
        </w:rPr>
        <w:t>notice in writing of such a meeting and shall include notice of the alterations proposed.</w:t>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Dissolution of the Area</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25</w:t>
      </w:r>
      <w:r>
        <w:rPr>
          <w:rFonts w:ascii="Times New Roman" w:hAnsi="Times New Roman"/>
          <w:sz w:val="24"/>
          <w:szCs w:val="24"/>
        </w:rPr>
        <w:tab/>
        <w:t xml:space="preserve">The Area shall be dissolved if it ceases to </w:t>
      </w:r>
      <w:r>
        <w:rPr>
          <w:rFonts w:ascii="Times New Roman" w:hAnsi="Times New Roman"/>
          <w:sz w:val="24"/>
          <w:szCs w:val="24"/>
          <w:u w:color="FF0000"/>
        </w:rPr>
        <w:t xml:space="preserve">be </w:t>
      </w:r>
      <w:r>
        <w:rPr>
          <w:rFonts w:ascii="Times New Roman" w:hAnsi="Times New Roman"/>
          <w:sz w:val="24"/>
          <w:szCs w:val="24"/>
        </w:rPr>
        <w:t xml:space="preserve">designated by the Conference as an ecumenical area or ceases to be an area of ecumenical </w:t>
      </w:r>
      <w:r>
        <w:rPr>
          <w:rFonts w:ascii="Times New Roman" w:hAnsi="Times New Roman"/>
          <w:sz w:val="24"/>
          <w:szCs w:val="24"/>
        </w:rPr>
        <w:t xml:space="preserve">cooperation to which the URC Synod delegates functions. The Area may be dissolved at any time by a resolution </w:t>
      </w:r>
      <w:r>
        <w:rPr>
          <w:rFonts w:ascii="Times New Roman" w:hAnsi="Times New Roman"/>
          <w:sz w:val="24"/>
          <w:szCs w:val="24"/>
          <w:u w:color="FF0000"/>
        </w:rPr>
        <w:t xml:space="preserve">of the Area Meeting and with the consent of </w:t>
      </w:r>
      <w:r>
        <w:rPr>
          <w:rFonts w:ascii="Times New Roman" w:hAnsi="Times New Roman"/>
          <w:sz w:val="24"/>
          <w:szCs w:val="24"/>
        </w:rPr>
        <w:t xml:space="preserve">the Methodist </w:t>
      </w:r>
      <w:r>
        <w:rPr>
          <w:rFonts w:ascii="Times New Roman" w:hAnsi="Times New Roman"/>
          <w:sz w:val="24"/>
          <w:szCs w:val="24"/>
          <w:u w:color="FF0000"/>
        </w:rPr>
        <w:t xml:space="preserve">District </w:t>
      </w:r>
      <w:r>
        <w:rPr>
          <w:rFonts w:ascii="Times New Roman" w:hAnsi="Times New Roman"/>
          <w:sz w:val="24"/>
          <w:szCs w:val="24"/>
        </w:rPr>
        <w:t>and the URC Synod in accordance with relevant denominational provisions</w:t>
      </w:r>
      <w:r>
        <w:rPr>
          <w:rFonts w:ascii="Times New Roman" w:hAnsi="Times New Roman"/>
          <w:sz w:val="24"/>
          <w:szCs w:val="24"/>
          <w:u w:color="FF0000"/>
        </w:rPr>
        <w:t>. Such a</w:t>
      </w:r>
      <w:r>
        <w:rPr>
          <w:rFonts w:ascii="Times New Roman" w:hAnsi="Times New Roman"/>
          <w:sz w:val="24"/>
          <w:szCs w:val="24"/>
          <w:u w:color="FF0000"/>
        </w:rPr>
        <w:t xml:space="preserve"> resolution requires a </w:t>
      </w:r>
      <w:r>
        <w:rPr>
          <w:rFonts w:ascii="Times New Roman" w:hAnsi="Times New Roman"/>
          <w:sz w:val="24"/>
          <w:szCs w:val="24"/>
        </w:rPr>
        <w:t>majority</w:t>
      </w:r>
      <w:r>
        <w:rPr>
          <w:rFonts w:ascii="Times New Roman" w:eastAsia="Times New Roman" w:hAnsi="Times New Roman" w:cs="Times New Roman"/>
          <w:sz w:val="24"/>
          <w:szCs w:val="24"/>
          <w:vertAlign w:val="superscript"/>
        </w:rPr>
        <w:footnoteReference w:id="17"/>
      </w:r>
      <w:r>
        <w:rPr>
          <w:rFonts w:ascii="Times New Roman" w:hAnsi="Times New Roman"/>
          <w:sz w:val="24"/>
          <w:szCs w:val="24"/>
        </w:rPr>
        <w:t xml:space="preserve"> of those Members of the Area Meeting present and voting at a special meeting of which at least 21 clear days</w:t>
      </w:r>
      <w:r>
        <w:rPr>
          <w:rFonts w:ascii="Times New Roman" w:hAnsi="Times New Roman"/>
          <w:sz w:val="24"/>
          <w:szCs w:val="24"/>
        </w:rPr>
        <w:t xml:space="preserve">’ </w:t>
      </w:r>
      <w:r>
        <w:rPr>
          <w:rFonts w:ascii="Times New Roman" w:hAnsi="Times New Roman"/>
          <w:sz w:val="24"/>
          <w:szCs w:val="24"/>
        </w:rPr>
        <w:t xml:space="preserve">notice shall have been given to all the Members. Notice of the meeting shall include a copy of the resolution. </w:t>
      </w:r>
      <w:r>
        <w:rPr>
          <w:rFonts w:ascii="Times New Roman" w:hAnsi="Times New Roman"/>
          <w:sz w:val="24"/>
          <w:szCs w:val="24"/>
          <w:u w:color="FF0000"/>
        </w:rPr>
        <w:t>Th</w:t>
      </w:r>
      <w:r>
        <w:rPr>
          <w:rFonts w:ascii="Times New Roman" w:hAnsi="Times New Roman"/>
          <w:sz w:val="24"/>
          <w:szCs w:val="24"/>
          <w:u w:color="FF0000"/>
        </w:rPr>
        <w:t>e apportionment of the assets and liabilities of the Area shall be a matter of agreement between the Methodist District and the URC Synod subject always to the provisions and processes of the churches.</w:t>
      </w:r>
    </w:p>
    <w:p w:rsidR="00CD06AC" w:rsidRDefault="00E5663B">
      <w:pPr>
        <w:pStyle w:val="BodyA"/>
        <w:spacing w:after="120"/>
      </w:pPr>
      <w:r>
        <w:rPr>
          <w:rFonts w:ascii="Arial Unicode MS" w:hAnsi="Arial Unicode MS"/>
          <w:sz w:val="24"/>
          <w:szCs w:val="24"/>
        </w:rPr>
        <w:br w:type="page"/>
      </w:r>
    </w:p>
    <w:p w:rsidR="00CD06AC" w:rsidRDefault="00E5663B">
      <w:pPr>
        <w:pStyle w:val="BodyA"/>
        <w:spacing w:after="120"/>
        <w:rPr>
          <w:rFonts w:ascii="Times New Roman" w:eastAsia="Times New Roman" w:hAnsi="Times New Roman" w:cs="Times New Roman"/>
        </w:rPr>
      </w:pPr>
      <w:r>
        <w:rPr>
          <w:rFonts w:ascii="Times New Roman" w:hAnsi="Times New Roman"/>
          <w:b/>
          <w:bCs/>
          <w:sz w:val="24"/>
          <w:szCs w:val="24"/>
        </w:rPr>
        <w:t>SCHEDULE 1</w:t>
      </w:r>
    </w:p>
    <w:p w:rsidR="00CD06AC" w:rsidRDefault="00E5663B">
      <w:pPr>
        <w:pStyle w:val="BodyA"/>
        <w:spacing w:after="120"/>
        <w:rPr>
          <w:rFonts w:ascii="Times New Roman" w:eastAsia="Times New Roman" w:hAnsi="Times New Roman" w:cs="Times New Roman"/>
        </w:rPr>
      </w:pPr>
      <w:r>
        <w:rPr>
          <w:rFonts w:ascii="Times New Roman" w:hAnsi="Times New Roman"/>
          <w:b/>
          <w:bCs/>
          <w:sz w:val="24"/>
          <w:szCs w:val="24"/>
        </w:rPr>
        <w:t>List of Local Churches in the Area.</w:t>
      </w:r>
    </w:p>
    <w:p w:rsidR="00CD06AC" w:rsidRDefault="00E5663B">
      <w:pPr>
        <w:pStyle w:val="BodyA"/>
        <w:spacing w:after="120"/>
      </w:pPr>
      <w:r>
        <w:rPr>
          <w:rFonts w:ascii="Times New Roman" w:hAnsi="Times New Roman"/>
          <w:i/>
          <w:iCs/>
          <w:sz w:val="24"/>
          <w:szCs w:val="24"/>
        </w:rPr>
        <w:t xml:space="preserve">This </w:t>
      </w:r>
      <w:r>
        <w:rPr>
          <w:rFonts w:ascii="Times New Roman" w:hAnsi="Times New Roman"/>
          <w:i/>
          <w:iCs/>
          <w:sz w:val="24"/>
          <w:szCs w:val="24"/>
        </w:rPr>
        <w:t>list should indicate which are Methodist Churches, which are URC Churches, which are Methodist-URC SCLEPs and which involve other ecumenical partners</w:t>
      </w:r>
      <w:r>
        <w:rPr>
          <w:rFonts w:ascii="Times New Roman" w:hAnsi="Times New Roman"/>
          <w:sz w:val="24"/>
          <w:szCs w:val="24"/>
        </w:rPr>
        <w:t>.</w:t>
      </w:r>
      <w:r>
        <w:rPr>
          <w:rFonts w:ascii="Arial Unicode MS" w:hAnsi="Arial Unicode MS"/>
          <w:sz w:val="24"/>
          <w:szCs w:val="24"/>
        </w:rPr>
        <w:br w:type="page"/>
      </w:r>
    </w:p>
    <w:p w:rsidR="00CD06AC" w:rsidRDefault="00E5663B">
      <w:pPr>
        <w:pStyle w:val="BodyA"/>
        <w:spacing w:after="120"/>
        <w:rPr>
          <w:rFonts w:ascii="Times New Roman" w:eastAsia="Times New Roman" w:hAnsi="Times New Roman" w:cs="Times New Roman"/>
        </w:rPr>
      </w:pPr>
      <w:r>
        <w:rPr>
          <w:rFonts w:ascii="Times New Roman" w:hAnsi="Times New Roman"/>
          <w:b/>
          <w:bCs/>
          <w:sz w:val="24"/>
          <w:szCs w:val="24"/>
        </w:rPr>
        <w:t>SCHEDULE 2</w:t>
      </w:r>
    </w:p>
    <w:p w:rsidR="00CD06AC" w:rsidRDefault="00E5663B">
      <w:pPr>
        <w:pStyle w:val="BodyA"/>
        <w:spacing w:after="120"/>
        <w:rPr>
          <w:rFonts w:ascii="Times New Roman" w:eastAsia="Times New Roman" w:hAnsi="Times New Roman" w:cs="Times New Roman"/>
        </w:rPr>
      </w:pPr>
      <w:r>
        <w:rPr>
          <w:rFonts w:ascii="Times New Roman" w:hAnsi="Times New Roman"/>
          <w:b/>
          <w:bCs/>
          <w:sz w:val="24"/>
          <w:szCs w:val="24"/>
        </w:rPr>
        <w:t>OTHER PROVISIONS</w:t>
      </w:r>
      <w:r>
        <w:rPr>
          <w:rFonts w:ascii="Times New Roman" w:eastAsia="Times New Roman" w:hAnsi="Times New Roman" w:cs="Times New Roman"/>
          <w:b/>
          <w:bCs/>
          <w:sz w:val="24"/>
          <w:szCs w:val="24"/>
          <w:vertAlign w:val="superscript"/>
        </w:rPr>
        <w:footnoteReference w:id="18"/>
      </w:r>
    </w:p>
    <w:p w:rsidR="00CD06AC" w:rsidRDefault="00E5663B">
      <w:pPr>
        <w:pStyle w:val="BodyA"/>
        <w:spacing w:after="120"/>
        <w:rPr>
          <w:rFonts w:ascii="Times New Roman" w:eastAsia="Times New Roman" w:hAnsi="Times New Roman" w:cs="Times New Roman"/>
          <w:b/>
          <w:bCs/>
        </w:rPr>
      </w:pPr>
      <w:r>
        <w:rPr>
          <w:rFonts w:ascii="Times New Roman" w:hAnsi="Times New Roman"/>
          <w:b/>
          <w:bCs/>
        </w:rPr>
        <w:t>Definitions</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1</w:t>
      </w:r>
      <w:r>
        <w:rPr>
          <w:rFonts w:ascii="Times New Roman" w:hAnsi="Times New Roman"/>
          <w:sz w:val="24"/>
          <w:szCs w:val="24"/>
        </w:rPr>
        <w:tab/>
        <w:t>In this Constitution and the Schedules:</w:t>
      </w:r>
    </w:p>
    <w:p w:rsidR="00CD06AC" w:rsidRDefault="00E5663B">
      <w:pPr>
        <w:pStyle w:val="BodyA"/>
        <w:numPr>
          <w:ilvl w:val="0"/>
          <w:numId w:val="15"/>
        </w:numPr>
        <w:spacing w:after="1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Participating Denomi</w:t>
      </w:r>
      <w:r>
        <w:rPr>
          <w:rFonts w:ascii="Times New Roman" w:hAnsi="Times New Roman"/>
          <w:sz w:val="24"/>
          <w:szCs w:val="24"/>
        </w:rPr>
        <w:t>nations</w:t>
      </w:r>
      <w:r>
        <w:rPr>
          <w:rFonts w:ascii="Times New Roman" w:hAnsi="Times New Roman"/>
          <w:sz w:val="24"/>
          <w:szCs w:val="24"/>
        </w:rPr>
        <w:t xml:space="preserve">’ </w:t>
      </w:r>
      <w:r>
        <w:rPr>
          <w:rFonts w:ascii="Times New Roman" w:hAnsi="Times New Roman"/>
          <w:sz w:val="24"/>
          <w:szCs w:val="24"/>
        </w:rPr>
        <w:t>means the Methodist Church and the United Reformed Church;</w:t>
      </w:r>
    </w:p>
    <w:p w:rsidR="00CD06AC" w:rsidRDefault="00E5663B">
      <w:pPr>
        <w:pStyle w:val="BodyA"/>
        <w:numPr>
          <w:ilvl w:val="0"/>
          <w:numId w:val="15"/>
        </w:numPr>
        <w:spacing w:after="1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Minister</w:t>
      </w:r>
      <w:r>
        <w:rPr>
          <w:rFonts w:ascii="Times New Roman" w:hAnsi="Times New Roman"/>
          <w:sz w:val="24"/>
          <w:szCs w:val="24"/>
        </w:rPr>
        <w:t xml:space="preserve">’ </w:t>
      </w:r>
      <w:r>
        <w:rPr>
          <w:rFonts w:ascii="Times New Roman" w:hAnsi="Times New Roman"/>
          <w:sz w:val="24"/>
          <w:szCs w:val="24"/>
        </w:rPr>
        <w:t>means for the URC a minister of word and sacrament or a church related community worker and for the Methodist Church a Deacon, a Presbyter, a Probationer Deacon, a Probationer P</w:t>
      </w:r>
      <w:r>
        <w:rPr>
          <w:rFonts w:ascii="Times New Roman" w:hAnsi="Times New Roman"/>
          <w:sz w:val="24"/>
          <w:szCs w:val="24"/>
        </w:rPr>
        <w:t>resbyter or a person authorised to serve the Church as a presbyter or deacon;</w:t>
      </w:r>
    </w:p>
    <w:p w:rsidR="00CD06AC" w:rsidRDefault="00E5663B">
      <w:pPr>
        <w:pStyle w:val="BodyA"/>
        <w:numPr>
          <w:ilvl w:val="0"/>
          <w:numId w:val="15"/>
        </w:numPr>
        <w:spacing w:after="1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Moderator</w:t>
      </w:r>
      <w:r>
        <w:rPr>
          <w:rFonts w:ascii="Times New Roman" w:hAnsi="Times New Roman"/>
          <w:sz w:val="24"/>
          <w:szCs w:val="24"/>
        </w:rPr>
        <w:t xml:space="preserve">’ </w:t>
      </w:r>
      <w:r>
        <w:rPr>
          <w:rFonts w:ascii="Times New Roman" w:hAnsi="Times New Roman"/>
          <w:sz w:val="24"/>
          <w:szCs w:val="24"/>
        </w:rPr>
        <w:t xml:space="preserve">means the Moderator for the time being of the </w:t>
      </w:r>
      <w:r>
        <w:rPr>
          <w:rFonts w:ascii="Times New Roman" w:hAnsi="Times New Roman"/>
          <w:i/>
          <w:iCs/>
          <w:sz w:val="24"/>
          <w:szCs w:val="24"/>
        </w:rPr>
        <w:t>bbb</w:t>
      </w:r>
      <w:r>
        <w:rPr>
          <w:rFonts w:ascii="Times New Roman" w:hAnsi="Times New Roman"/>
          <w:sz w:val="24"/>
          <w:szCs w:val="24"/>
        </w:rPr>
        <w:t xml:space="preserve"> URC Synod and </w:t>
      </w:r>
      <w:r>
        <w:rPr>
          <w:rFonts w:ascii="Times New Roman" w:hAnsi="Times New Roman"/>
          <w:sz w:val="24"/>
          <w:szCs w:val="24"/>
        </w:rPr>
        <w:t>‘</w:t>
      </w:r>
      <w:r>
        <w:rPr>
          <w:rFonts w:ascii="Times New Roman" w:hAnsi="Times New Roman"/>
          <w:sz w:val="24"/>
          <w:szCs w:val="24"/>
        </w:rPr>
        <w:t>URC Synod</w:t>
      </w:r>
      <w:r>
        <w:rPr>
          <w:rFonts w:ascii="Times New Roman" w:hAnsi="Times New Roman"/>
          <w:sz w:val="24"/>
          <w:szCs w:val="24"/>
        </w:rPr>
        <w:t xml:space="preserve">’ </w:t>
      </w:r>
      <w:r>
        <w:rPr>
          <w:rFonts w:ascii="Times New Roman" w:hAnsi="Times New Roman"/>
          <w:sz w:val="24"/>
          <w:szCs w:val="24"/>
        </w:rPr>
        <w:t>means that Synod;</w:t>
      </w:r>
    </w:p>
    <w:p w:rsidR="00CD06AC" w:rsidRDefault="00E5663B">
      <w:pPr>
        <w:pStyle w:val="BodyA"/>
        <w:numPr>
          <w:ilvl w:val="0"/>
          <w:numId w:val="15"/>
        </w:numPr>
        <w:spacing w:after="120"/>
        <w:rPr>
          <w:rFonts w:ascii="Times New Roman" w:hAnsi="Times New Roman"/>
          <w:sz w:val="24"/>
          <w:szCs w:val="24"/>
        </w:rPr>
      </w:pPr>
      <w:r>
        <w:rPr>
          <w:rFonts w:ascii="Times New Roman" w:hAnsi="Times New Roman"/>
          <w:sz w:val="24"/>
          <w:szCs w:val="24"/>
        </w:rPr>
        <w:t>‘</w:t>
      </w:r>
      <w:r>
        <w:rPr>
          <w:rFonts w:ascii="Times New Roman" w:hAnsi="Times New Roman"/>
          <w:sz w:val="24"/>
          <w:szCs w:val="24"/>
          <w:u w:color="FF0000"/>
        </w:rPr>
        <w:t xml:space="preserve">District </w:t>
      </w:r>
      <w:r>
        <w:rPr>
          <w:rFonts w:ascii="Times New Roman" w:hAnsi="Times New Roman"/>
          <w:sz w:val="24"/>
          <w:szCs w:val="24"/>
        </w:rPr>
        <w:t>Chair</w:t>
      </w:r>
      <w:r>
        <w:rPr>
          <w:rFonts w:ascii="Times New Roman" w:hAnsi="Times New Roman"/>
          <w:sz w:val="24"/>
          <w:szCs w:val="24"/>
        </w:rPr>
        <w:t xml:space="preserve">’ </w:t>
      </w:r>
      <w:r>
        <w:rPr>
          <w:rFonts w:ascii="Times New Roman" w:hAnsi="Times New Roman"/>
          <w:sz w:val="24"/>
          <w:szCs w:val="24"/>
        </w:rPr>
        <w:t xml:space="preserve">means the Chair for the time being of the </w:t>
      </w:r>
      <w:r>
        <w:rPr>
          <w:rFonts w:ascii="Times New Roman" w:hAnsi="Times New Roman"/>
          <w:i/>
          <w:iCs/>
          <w:sz w:val="24"/>
          <w:szCs w:val="24"/>
        </w:rPr>
        <w:t>aaa</w:t>
      </w:r>
      <w:r>
        <w:rPr>
          <w:rFonts w:ascii="Times New Roman" w:hAnsi="Times New Roman"/>
          <w:sz w:val="24"/>
          <w:szCs w:val="24"/>
        </w:rPr>
        <w:t xml:space="preserve"> Methodist District and </w:t>
      </w:r>
      <w:r>
        <w:rPr>
          <w:rFonts w:ascii="Times New Roman" w:hAnsi="Times New Roman"/>
          <w:sz w:val="24"/>
          <w:szCs w:val="24"/>
        </w:rPr>
        <w:t>‘</w:t>
      </w:r>
      <w:r>
        <w:rPr>
          <w:rFonts w:ascii="Times New Roman" w:hAnsi="Times New Roman"/>
          <w:sz w:val="24"/>
          <w:szCs w:val="24"/>
        </w:rPr>
        <w:t>District</w:t>
      </w:r>
      <w:r>
        <w:rPr>
          <w:rFonts w:ascii="Times New Roman" w:hAnsi="Times New Roman"/>
          <w:sz w:val="24"/>
          <w:szCs w:val="24"/>
        </w:rPr>
        <w:t xml:space="preserve">’ </w:t>
      </w:r>
      <w:r>
        <w:rPr>
          <w:rFonts w:ascii="Times New Roman" w:hAnsi="Times New Roman"/>
          <w:sz w:val="24"/>
          <w:szCs w:val="24"/>
        </w:rPr>
        <w:t>means that District.</w:t>
      </w:r>
    </w:p>
    <w:p w:rsidR="00CD06AC" w:rsidRDefault="00E5663B">
      <w:pPr>
        <w:pStyle w:val="BodyA"/>
        <w:numPr>
          <w:ilvl w:val="0"/>
          <w:numId w:val="15"/>
        </w:numPr>
        <w:spacing w:after="1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Methodist Standing Orders</w:t>
      </w:r>
      <w:r>
        <w:rPr>
          <w:rFonts w:ascii="Times New Roman" w:hAnsi="Times New Roman"/>
          <w:sz w:val="24"/>
          <w:szCs w:val="24"/>
        </w:rPr>
        <w:t xml:space="preserve">’ </w:t>
      </w:r>
      <w:r>
        <w:rPr>
          <w:rFonts w:ascii="Times New Roman" w:hAnsi="Times New Roman"/>
          <w:sz w:val="24"/>
          <w:szCs w:val="24"/>
        </w:rPr>
        <w:t>means the provisions described as such in the current edition of the Constitutional Practice and Discipline of the Methodist Church commonly known as CPD.</w:t>
      </w:r>
    </w:p>
    <w:p w:rsidR="00CD06AC" w:rsidRDefault="00E5663B">
      <w:pPr>
        <w:pStyle w:val="BodyA"/>
        <w:numPr>
          <w:ilvl w:val="0"/>
          <w:numId w:val="15"/>
        </w:numPr>
        <w:spacing w:after="1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Denominational p</w:t>
      </w:r>
      <w:r>
        <w:rPr>
          <w:rFonts w:ascii="Times New Roman" w:hAnsi="Times New Roman"/>
          <w:sz w:val="24"/>
          <w:szCs w:val="24"/>
        </w:rPr>
        <w:t>rovisions</w:t>
      </w:r>
      <w:r>
        <w:rPr>
          <w:rFonts w:ascii="Times New Roman" w:hAnsi="Times New Roman"/>
          <w:sz w:val="24"/>
          <w:szCs w:val="24"/>
        </w:rPr>
        <w:t xml:space="preserve">’ </w:t>
      </w:r>
      <w:r>
        <w:rPr>
          <w:rFonts w:ascii="Times New Roman" w:hAnsi="Times New Roman"/>
          <w:sz w:val="24"/>
          <w:szCs w:val="24"/>
        </w:rPr>
        <w:t xml:space="preserve">and similar expressions shall include, but not be restricted to (1) for the Methodist Church, the Methodist Church Act, the Deed of Union, the Model Trusts and Standing Orders; and </w:t>
      </w:r>
      <w:r>
        <w:rPr>
          <w:rFonts w:ascii="Arial Unicode MS" w:hAnsi="Arial Unicode MS"/>
          <w:sz w:val="24"/>
          <w:szCs w:val="24"/>
        </w:rPr>
        <w:br/>
      </w:r>
      <w:r>
        <w:rPr>
          <w:rFonts w:ascii="Times New Roman" w:hAnsi="Times New Roman"/>
          <w:sz w:val="24"/>
          <w:szCs w:val="24"/>
        </w:rPr>
        <w:t xml:space="preserve">(2) for the United Reformed Church, the United Reformed Church </w:t>
      </w:r>
      <w:r>
        <w:rPr>
          <w:rFonts w:ascii="Times New Roman" w:hAnsi="Times New Roman"/>
          <w:sz w:val="24"/>
          <w:szCs w:val="24"/>
        </w:rPr>
        <w:t>Acts, the Basis of Union, the Structure of the United Reformed Church, the statement on The Nature, Faith and Order of the United Reformed Church and the Manual.</w:t>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Members of the Area Meeting</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2</w:t>
      </w:r>
      <w:r>
        <w:rPr>
          <w:rFonts w:ascii="Times New Roman" w:hAnsi="Times New Roman"/>
          <w:sz w:val="24"/>
          <w:szCs w:val="24"/>
        </w:rPr>
        <w:tab/>
        <w:t>A Member shall cease to hold office if he or she:</w:t>
      </w:r>
    </w:p>
    <w:p w:rsidR="00CD06AC" w:rsidRDefault="00E5663B">
      <w:pPr>
        <w:pStyle w:val="BodyA"/>
        <w:numPr>
          <w:ilvl w:val="0"/>
          <w:numId w:val="17"/>
        </w:numPr>
        <w:spacing w:after="120"/>
        <w:rPr>
          <w:rFonts w:ascii="Times New Roman" w:hAnsi="Times New Roman"/>
          <w:sz w:val="24"/>
          <w:szCs w:val="24"/>
        </w:rPr>
      </w:pPr>
      <w:r>
        <w:rPr>
          <w:rFonts w:ascii="Times New Roman" w:hAnsi="Times New Roman"/>
          <w:sz w:val="24"/>
          <w:szCs w:val="24"/>
        </w:rPr>
        <w:t>is disqualifie</w:t>
      </w:r>
      <w:r>
        <w:rPr>
          <w:rFonts w:ascii="Times New Roman" w:hAnsi="Times New Roman"/>
          <w:sz w:val="24"/>
          <w:szCs w:val="24"/>
        </w:rPr>
        <w:t xml:space="preserve">d from acting as a Trustee by virtue of the Charities Act or any other relevant statutory provision; </w:t>
      </w:r>
    </w:p>
    <w:p w:rsidR="00CD06AC" w:rsidRDefault="00E5663B">
      <w:pPr>
        <w:pStyle w:val="BodyA"/>
        <w:numPr>
          <w:ilvl w:val="0"/>
          <w:numId w:val="17"/>
        </w:numPr>
        <w:spacing w:after="120"/>
        <w:rPr>
          <w:rFonts w:ascii="Times New Roman" w:hAnsi="Times New Roman"/>
          <w:sz w:val="24"/>
          <w:szCs w:val="24"/>
        </w:rPr>
      </w:pPr>
      <w:r>
        <w:rPr>
          <w:rFonts w:ascii="Times New Roman" w:hAnsi="Times New Roman"/>
          <w:sz w:val="24"/>
          <w:szCs w:val="24"/>
        </w:rPr>
        <w:t>ceases to be a Member of one of the local churches in the Area or a retired minister habitually worshipping in the Area;</w:t>
      </w:r>
    </w:p>
    <w:p w:rsidR="00CD06AC" w:rsidRDefault="00E5663B">
      <w:pPr>
        <w:pStyle w:val="BodyA"/>
        <w:numPr>
          <w:ilvl w:val="0"/>
          <w:numId w:val="17"/>
        </w:numPr>
        <w:spacing w:after="120"/>
        <w:rPr>
          <w:rFonts w:ascii="Times New Roman" w:hAnsi="Times New Roman"/>
          <w:sz w:val="24"/>
          <w:szCs w:val="24"/>
        </w:rPr>
      </w:pPr>
      <w:r>
        <w:rPr>
          <w:rFonts w:ascii="Times New Roman" w:hAnsi="Times New Roman"/>
          <w:sz w:val="24"/>
          <w:szCs w:val="24"/>
        </w:rPr>
        <w:t>dies or becomes incapable by reas</w:t>
      </w:r>
      <w:r>
        <w:rPr>
          <w:rFonts w:ascii="Times New Roman" w:hAnsi="Times New Roman"/>
          <w:sz w:val="24"/>
          <w:szCs w:val="24"/>
        </w:rPr>
        <w:t xml:space="preserve">on of mental disorder, illness or injury of managing and administering his or her own affairs; </w:t>
      </w:r>
    </w:p>
    <w:p w:rsidR="00CD06AC" w:rsidRDefault="00E5663B">
      <w:pPr>
        <w:pStyle w:val="BodyA"/>
        <w:numPr>
          <w:ilvl w:val="0"/>
          <w:numId w:val="17"/>
        </w:numPr>
        <w:spacing w:after="120"/>
        <w:rPr>
          <w:rFonts w:ascii="Times New Roman" w:hAnsi="Times New Roman"/>
          <w:sz w:val="24"/>
          <w:szCs w:val="24"/>
        </w:rPr>
      </w:pPr>
      <w:r>
        <w:rPr>
          <w:rFonts w:ascii="Times New Roman" w:hAnsi="Times New Roman"/>
          <w:sz w:val="24"/>
          <w:szCs w:val="24"/>
        </w:rPr>
        <w:t xml:space="preserve">resigns as Member by notice to the Area Clerk (but only if at least two Members will remain in office when the notice of resignation takes effect); or </w:t>
      </w:r>
    </w:p>
    <w:p w:rsidR="00CD06AC" w:rsidRDefault="00E5663B">
      <w:pPr>
        <w:pStyle w:val="BodyA"/>
        <w:numPr>
          <w:ilvl w:val="0"/>
          <w:numId w:val="17"/>
        </w:numPr>
        <w:spacing w:after="120"/>
        <w:rPr>
          <w:rFonts w:ascii="Times New Roman" w:hAnsi="Times New Roman"/>
          <w:sz w:val="24"/>
          <w:szCs w:val="24"/>
        </w:rPr>
      </w:pPr>
      <w:r>
        <w:rPr>
          <w:rFonts w:ascii="Times New Roman" w:hAnsi="Times New Roman"/>
          <w:sz w:val="24"/>
          <w:szCs w:val="24"/>
        </w:rPr>
        <w:t>is absen</w:t>
      </w:r>
      <w:r>
        <w:rPr>
          <w:rFonts w:ascii="Times New Roman" w:hAnsi="Times New Roman"/>
          <w:sz w:val="24"/>
          <w:szCs w:val="24"/>
        </w:rPr>
        <w:t>t without the permission of the Area Meeting from all their meetings held within a period of six consecutive months and the Members resolve that his or her office be vacated.</w:t>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 xml:space="preserve">Proceedings of the Trustees </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3</w:t>
      </w:r>
      <w:r>
        <w:rPr>
          <w:rFonts w:ascii="Times New Roman" w:hAnsi="Times New Roman"/>
          <w:sz w:val="24"/>
          <w:szCs w:val="24"/>
        </w:rPr>
        <w:tab/>
        <w:t>The Area Clerk must convene a meeting of the Membe</w:t>
      </w:r>
      <w:r>
        <w:rPr>
          <w:rFonts w:ascii="Times New Roman" w:hAnsi="Times New Roman"/>
          <w:sz w:val="24"/>
          <w:szCs w:val="24"/>
        </w:rPr>
        <w:t>rs if requested in writing to do so by one fifth of the current Members.</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4</w:t>
      </w:r>
      <w:r>
        <w:rPr>
          <w:rFonts w:ascii="Times New Roman" w:hAnsi="Times New Roman"/>
          <w:sz w:val="24"/>
          <w:szCs w:val="24"/>
        </w:rPr>
        <w:tab/>
        <w:t>Questions arising at a meeting must be decided by a majority of votes. In the case of an equality of votes, the person who chairs the meeting shall have a second or casting vote.</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No decision may be made by the Area Meeting unless a quorum of Members is present at the time the decision is purported to be made.</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6</w:t>
      </w:r>
      <w:r>
        <w:rPr>
          <w:rFonts w:ascii="Times New Roman" w:hAnsi="Times New Roman"/>
          <w:sz w:val="24"/>
          <w:szCs w:val="24"/>
        </w:rPr>
        <w:tab/>
        <w:t>A Member shall not be counted in the quorum present when any decision is made about a matter upon which that Member is not</w:t>
      </w:r>
      <w:r>
        <w:rPr>
          <w:rFonts w:ascii="Times New Roman" w:hAnsi="Times New Roman"/>
          <w:sz w:val="24"/>
          <w:szCs w:val="24"/>
        </w:rPr>
        <w:t xml:space="preserve"> entitled to vote. [If the number of Members is less than the number fixed as the quorum, the continuing Members or Member may act for the purpose of filling vacancies but for no other purpose.]</w:t>
      </w:r>
      <w:r>
        <w:rPr>
          <w:rFonts w:ascii="Times New Roman" w:eastAsia="Times New Roman" w:hAnsi="Times New Roman" w:cs="Times New Roman"/>
          <w:sz w:val="24"/>
          <w:szCs w:val="24"/>
          <w:vertAlign w:val="superscript"/>
        </w:rPr>
        <w:footnoteReference w:id="19"/>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Trustee benefits</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7</w:t>
      </w:r>
      <w:r>
        <w:rPr>
          <w:rFonts w:ascii="Times New Roman" w:hAnsi="Times New Roman"/>
          <w:sz w:val="24"/>
          <w:szCs w:val="24"/>
        </w:rPr>
        <w:tab/>
        <w:t xml:space="preserve">No Member or any person connected with a </w:t>
      </w:r>
      <w:r>
        <w:rPr>
          <w:rFonts w:ascii="Times New Roman" w:hAnsi="Times New Roman"/>
          <w:sz w:val="24"/>
          <w:szCs w:val="24"/>
        </w:rPr>
        <w:t>Member may receive from the Area any payment of money or other material benefit (whether direct or indirect) except by way of:</w:t>
      </w:r>
    </w:p>
    <w:p w:rsidR="00CD06AC" w:rsidRDefault="00E5663B">
      <w:pPr>
        <w:pStyle w:val="BodyA"/>
        <w:numPr>
          <w:ilvl w:val="0"/>
          <w:numId w:val="19"/>
        </w:numPr>
        <w:spacing w:after="120"/>
        <w:rPr>
          <w:rFonts w:ascii="Times New Roman" w:hAnsi="Times New Roman"/>
          <w:sz w:val="24"/>
          <w:szCs w:val="24"/>
        </w:rPr>
      </w:pPr>
      <w:r>
        <w:rPr>
          <w:rFonts w:ascii="Times New Roman" w:hAnsi="Times New Roman"/>
          <w:sz w:val="24"/>
          <w:szCs w:val="24"/>
        </w:rPr>
        <w:t>reasonable remuneration or stipend paid to any Member who is a minister serving in the Area;</w:t>
      </w:r>
    </w:p>
    <w:p w:rsidR="00CD06AC" w:rsidRDefault="00E5663B">
      <w:pPr>
        <w:pStyle w:val="BodyA"/>
        <w:numPr>
          <w:ilvl w:val="0"/>
          <w:numId w:val="19"/>
        </w:numPr>
        <w:spacing w:after="120"/>
        <w:rPr>
          <w:rFonts w:ascii="Times New Roman" w:hAnsi="Times New Roman"/>
          <w:sz w:val="24"/>
          <w:szCs w:val="24"/>
        </w:rPr>
      </w:pPr>
      <w:r>
        <w:rPr>
          <w:rFonts w:ascii="Times New Roman" w:hAnsi="Times New Roman"/>
          <w:sz w:val="24"/>
          <w:szCs w:val="24"/>
        </w:rPr>
        <w:t xml:space="preserve">reimbursement of reasonable out of </w:t>
      </w:r>
      <w:r>
        <w:rPr>
          <w:rFonts w:ascii="Times New Roman" w:hAnsi="Times New Roman"/>
          <w:sz w:val="24"/>
          <w:szCs w:val="24"/>
        </w:rPr>
        <w:t>pocket expenses (including hotel and travel costs) actually incurred in the administration of the Area;</w:t>
      </w:r>
    </w:p>
    <w:p w:rsidR="00CD06AC" w:rsidRDefault="00E5663B">
      <w:pPr>
        <w:pStyle w:val="BodyA"/>
        <w:numPr>
          <w:ilvl w:val="0"/>
          <w:numId w:val="19"/>
        </w:numPr>
        <w:spacing w:after="120"/>
        <w:rPr>
          <w:rFonts w:ascii="Times New Roman" w:hAnsi="Times New Roman"/>
          <w:sz w:val="24"/>
          <w:szCs w:val="24"/>
        </w:rPr>
      </w:pPr>
      <w:r>
        <w:rPr>
          <w:rFonts w:ascii="Times New Roman" w:hAnsi="Times New Roman"/>
          <w:sz w:val="24"/>
          <w:szCs w:val="24"/>
        </w:rPr>
        <w:t>interest at a reasonable rate on money lent to the Area;</w:t>
      </w:r>
    </w:p>
    <w:p w:rsidR="00CD06AC" w:rsidRDefault="00E5663B">
      <w:pPr>
        <w:pStyle w:val="BodyA"/>
        <w:numPr>
          <w:ilvl w:val="0"/>
          <w:numId w:val="19"/>
        </w:numPr>
        <w:spacing w:after="120"/>
        <w:rPr>
          <w:rFonts w:ascii="Times New Roman" w:hAnsi="Times New Roman"/>
          <w:sz w:val="24"/>
          <w:szCs w:val="24"/>
        </w:rPr>
      </w:pPr>
      <w:r>
        <w:rPr>
          <w:rFonts w:ascii="Times New Roman" w:hAnsi="Times New Roman"/>
          <w:sz w:val="24"/>
          <w:szCs w:val="24"/>
        </w:rPr>
        <w:t>a reasonable rent or hiring fee for property let or hired to the Area;</w:t>
      </w:r>
    </w:p>
    <w:p w:rsidR="00CD06AC" w:rsidRDefault="00E5663B">
      <w:pPr>
        <w:pStyle w:val="BodyA"/>
        <w:numPr>
          <w:ilvl w:val="0"/>
          <w:numId w:val="19"/>
        </w:numPr>
        <w:spacing w:after="120"/>
        <w:rPr>
          <w:rFonts w:ascii="Times New Roman" w:hAnsi="Times New Roman"/>
          <w:sz w:val="24"/>
          <w:szCs w:val="24"/>
        </w:rPr>
      </w:pPr>
      <w:r>
        <w:rPr>
          <w:rFonts w:ascii="Times New Roman" w:hAnsi="Times New Roman"/>
          <w:sz w:val="24"/>
          <w:szCs w:val="24"/>
        </w:rPr>
        <w:t xml:space="preserve">an indemnity in respect </w:t>
      </w:r>
      <w:r>
        <w:rPr>
          <w:rFonts w:ascii="Times New Roman" w:hAnsi="Times New Roman"/>
          <w:sz w:val="24"/>
          <w:szCs w:val="24"/>
        </w:rPr>
        <w:t>of any liabilities properly incurred in or about the administration of the Area (including the costs of a successful defence to criminal proceedings); and</w:t>
      </w:r>
    </w:p>
    <w:p w:rsidR="00CD06AC" w:rsidRDefault="00E5663B">
      <w:pPr>
        <w:pStyle w:val="BodyA"/>
        <w:numPr>
          <w:ilvl w:val="0"/>
          <w:numId w:val="19"/>
        </w:numPr>
        <w:spacing w:after="120"/>
        <w:rPr>
          <w:rFonts w:ascii="Times New Roman" w:hAnsi="Times New Roman"/>
          <w:sz w:val="24"/>
          <w:szCs w:val="24"/>
        </w:rPr>
      </w:pPr>
      <w:r>
        <w:rPr>
          <w:rFonts w:ascii="Times New Roman" w:hAnsi="Times New Roman"/>
          <w:sz w:val="24"/>
          <w:szCs w:val="24"/>
        </w:rPr>
        <w:t>payment for employment or services authorised under paragraph 8 of this Schedule.</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8</w:t>
      </w:r>
      <w:r>
        <w:rPr>
          <w:rFonts w:ascii="Times New Roman" w:hAnsi="Times New Roman"/>
          <w:sz w:val="24"/>
          <w:szCs w:val="24"/>
        </w:rPr>
        <w:tab/>
        <w:t xml:space="preserve">The Area Meeting </w:t>
      </w:r>
      <w:r>
        <w:rPr>
          <w:rFonts w:ascii="Times New Roman" w:hAnsi="Times New Roman"/>
          <w:sz w:val="24"/>
          <w:szCs w:val="24"/>
        </w:rPr>
        <w:t>may employ, or engage under a contract for services, such of their number or any person connected to a Member as they may determine provided that:</w:t>
      </w:r>
    </w:p>
    <w:p w:rsidR="00CD06AC" w:rsidRDefault="00E5663B">
      <w:pPr>
        <w:pStyle w:val="BodyA"/>
        <w:numPr>
          <w:ilvl w:val="1"/>
          <w:numId w:val="21"/>
        </w:numPr>
        <w:spacing w:after="120"/>
        <w:rPr>
          <w:rFonts w:ascii="Times New Roman" w:hAnsi="Times New Roman"/>
          <w:sz w:val="24"/>
          <w:szCs w:val="24"/>
        </w:rPr>
      </w:pPr>
      <w:r>
        <w:rPr>
          <w:rFonts w:ascii="Times New Roman" w:hAnsi="Times New Roman"/>
          <w:sz w:val="24"/>
          <w:szCs w:val="24"/>
        </w:rPr>
        <w:t>the procedure set out in paragraph 9 below is followed;</w:t>
      </w:r>
    </w:p>
    <w:p w:rsidR="00CD06AC" w:rsidRDefault="00E5663B">
      <w:pPr>
        <w:pStyle w:val="BodyA"/>
        <w:numPr>
          <w:ilvl w:val="1"/>
          <w:numId w:val="21"/>
        </w:numPr>
        <w:spacing w:after="120"/>
        <w:rPr>
          <w:rFonts w:ascii="Times New Roman" w:hAnsi="Times New Roman"/>
          <w:sz w:val="24"/>
          <w:szCs w:val="24"/>
        </w:rPr>
      </w:pPr>
      <w:r>
        <w:rPr>
          <w:rFonts w:ascii="Times New Roman" w:hAnsi="Times New Roman"/>
          <w:sz w:val="24"/>
          <w:szCs w:val="24"/>
        </w:rPr>
        <w:t>the Area Meeting is satisfied that it is in the inter</w:t>
      </w:r>
      <w:r>
        <w:rPr>
          <w:rFonts w:ascii="Times New Roman" w:hAnsi="Times New Roman"/>
          <w:sz w:val="24"/>
          <w:szCs w:val="24"/>
        </w:rPr>
        <w:t>ests of the Area to employ or engage under a contract for services (as the case may be) the Member or connected person concerned;</w:t>
      </w:r>
    </w:p>
    <w:p w:rsidR="00CD06AC" w:rsidRDefault="00E5663B">
      <w:pPr>
        <w:pStyle w:val="BodyA"/>
        <w:numPr>
          <w:ilvl w:val="1"/>
          <w:numId w:val="21"/>
        </w:numPr>
        <w:spacing w:after="120"/>
        <w:rPr>
          <w:rFonts w:ascii="Times New Roman" w:hAnsi="Times New Roman"/>
          <w:sz w:val="24"/>
          <w:szCs w:val="24"/>
        </w:rPr>
      </w:pPr>
      <w:r>
        <w:rPr>
          <w:rFonts w:ascii="Times New Roman" w:hAnsi="Times New Roman"/>
          <w:sz w:val="24"/>
          <w:szCs w:val="24"/>
        </w:rPr>
        <w:t>the Area Meeting is satisfied that the terms of employment or engagement are reasonable and will be subject to regular and obj</w:t>
      </w:r>
      <w:r>
        <w:rPr>
          <w:rFonts w:ascii="Times New Roman" w:hAnsi="Times New Roman"/>
          <w:sz w:val="24"/>
          <w:szCs w:val="24"/>
        </w:rPr>
        <w:t>ective review; and</w:t>
      </w:r>
    </w:p>
    <w:p w:rsidR="00CD06AC" w:rsidRDefault="00E5663B">
      <w:pPr>
        <w:pStyle w:val="BodyA"/>
        <w:numPr>
          <w:ilvl w:val="1"/>
          <w:numId w:val="21"/>
        </w:numPr>
        <w:spacing w:after="120"/>
        <w:rPr>
          <w:rFonts w:ascii="Times New Roman" w:hAnsi="Times New Roman"/>
          <w:sz w:val="24"/>
          <w:szCs w:val="24"/>
        </w:rPr>
      </w:pPr>
      <w:r>
        <w:rPr>
          <w:rFonts w:ascii="Times New Roman" w:hAnsi="Times New Roman"/>
          <w:sz w:val="24"/>
          <w:szCs w:val="24"/>
        </w:rPr>
        <w:t>at no time may a majority of Members benefit directly or indirectly from payments made under this clause.</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9</w:t>
      </w:r>
      <w:r>
        <w:rPr>
          <w:rFonts w:ascii="Times New Roman" w:hAnsi="Times New Roman"/>
          <w:sz w:val="24"/>
          <w:szCs w:val="24"/>
        </w:rPr>
        <w:tab/>
        <w:t>Whenever a Member or a person connected to a Member has a personal interest in a matter to be discussed at an Area Meeting or any</w:t>
      </w:r>
      <w:r>
        <w:rPr>
          <w:rFonts w:ascii="Times New Roman" w:hAnsi="Times New Roman"/>
          <w:sz w:val="24"/>
          <w:szCs w:val="24"/>
        </w:rPr>
        <w:t xml:space="preserve"> committee, the Member or connected person concerned must:</w:t>
      </w:r>
    </w:p>
    <w:p w:rsidR="00CD06AC" w:rsidRDefault="00E5663B">
      <w:pPr>
        <w:pStyle w:val="BodyA"/>
        <w:numPr>
          <w:ilvl w:val="1"/>
          <w:numId w:val="23"/>
        </w:numPr>
        <w:spacing w:after="120"/>
        <w:rPr>
          <w:rFonts w:ascii="Times New Roman" w:hAnsi="Times New Roman"/>
          <w:sz w:val="24"/>
          <w:szCs w:val="24"/>
        </w:rPr>
      </w:pPr>
      <w:r>
        <w:rPr>
          <w:rFonts w:ascii="Times New Roman" w:hAnsi="Times New Roman"/>
          <w:sz w:val="24"/>
          <w:szCs w:val="24"/>
        </w:rPr>
        <w:t>declare an interest before discussion on the matter begins;</w:t>
      </w:r>
    </w:p>
    <w:p w:rsidR="00CD06AC" w:rsidRDefault="00E5663B">
      <w:pPr>
        <w:pStyle w:val="BodyA"/>
        <w:numPr>
          <w:ilvl w:val="1"/>
          <w:numId w:val="23"/>
        </w:numPr>
        <w:spacing w:after="120"/>
        <w:rPr>
          <w:rFonts w:ascii="Times New Roman" w:hAnsi="Times New Roman"/>
          <w:sz w:val="24"/>
          <w:szCs w:val="24"/>
        </w:rPr>
      </w:pPr>
      <w:r>
        <w:rPr>
          <w:rFonts w:ascii="Times New Roman" w:hAnsi="Times New Roman"/>
          <w:sz w:val="24"/>
          <w:szCs w:val="24"/>
        </w:rPr>
        <w:t>withdraw from the meeting for that item unless expressly invited by the chair to remain solely in order to provide information;</w:t>
      </w:r>
    </w:p>
    <w:p w:rsidR="00CD06AC" w:rsidRDefault="00E5663B">
      <w:pPr>
        <w:pStyle w:val="BodyA"/>
        <w:numPr>
          <w:ilvl w:val="1"/>
          <w:numId w:val="23"/>
        </w:numPr>
        <w:spacing w:after="120"/>
        <w:rPr>
          <w:rFonts w:ascii="Times New Roman" w:hAnsi="Times New Roman"/>
          <w:sz w:val="24"/>
          <w:szCs w:val="24"/>
        </w:rPr>
      </w:pPr>
      <w:r>
        <w:rPr>
          <w:rFonts w:ascii="Times New Roman" w:hAnsi="Times New Roman"/>
          <w:sz w:val="24"/>
          <w:szCs w:val="24"/>
        </w:rPr>
        <w:t>not be co</w:t>
      </w:r>
      <w:r>
        <w:rPr>
          <w:rFonts w:ascii="Times New Roman" w:hAnsi="Times New Roman"/>
          <w:sz w:val="24"/>
          <w:szCs w:val="24"/>
        </w:rPr>
        <w:t>unted in the quorum during that part of the meeting; and</w:t>
      </w:r>
    </w:p>
    <w:p w:rsidR="00CD06AC" w:rsidRDefault="00E5663B">
      <w:pPr>
        <w:pStyle w:val="BodyA"/>
        <w:numPr>
          <w:ilvl w:val="1"/>
          <w:numId w:val="23"/>
        </w:numPr>
        <w:spacing w:after="120"/>
        <w:rPr>
          <w:rFonts w:ascii="Times New Roman" w:hAnsi="Times New Roman"/>
          <w:sz w:val="24"/>
          <w:szCs w:val="24"/>
        </w:rPr>
      </w:pPr>
      <w:r>
        <w:rPr>
          <w:rFonts w:ascii="Times New Roman" w:hAnsi="Times New Roman"/>
          <w:sz w:val="24"/>
          <w:szCs w:val="24"/>
        </w:rPr>
        <w:t>withdraw during the vote and have no vote on the matter.</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10</w:t>
      </w:r>
      <w:r>
        <w:rPr>
          <w:rFonts w:ascii="Times New Roman" w:hAnsi="Times New Roman"/>
          <w:sz w:val="24"/>
          <w:szCs w:val="24"/>
        </w:rPr>
        <w:tab/>
        <w:t xml:space="preserve">For the purpose of paragraphs 7 to 9 above a person is connected with a Member if that person is, </w:t>
      </w:r>
      <w:r>
        <w:rPr>
          <w:rFonts w:ascii="Times New Roman" w:hAnsi="Times New Roman"/>
          <w:i/>
          <w:iCs/>
          <w:sz w:val="24"/>
          <w:szCs w:val="24"/>
        </w:rPr>
        <w:t>inter alia</w:t>
      </w:r>
      <w:r>
        <w:rPr>
          <w:rFonts w:ascii="Times New Roman" w:hAnsi="Times New Roman"/>
          <w:sz w:val="24"/>
          <w:szCs w:val="24"/>
        </w:rPr>
        <w:t>:</w:t>
      </w:r>
    </w:p>
    <w:p w:rsidR="00CD06AC" w:rsidRDefault="00E5663B">
      <w:pPr>
        <w:pStyle w:val="BodyA"/>
        <w:numPr>
          <w:ilvl w:val="1"/>
          <w:numId w:val="25"/>
        </w:numPr>
        <w:spacing w:after="120"/>
        <w:rPr>
          <w:rFonts w:ascii="Times New Roman" w:hAnsi="Times New Roman"/>
          <w:sz w:val="24"/>
          <w:szCs w:val="24"/>
        </w:rPr>
      </w:pPr>
      <w:r>
        <w:rPr>
          <w:rFonts w:ascii="Times New Roman" w:hAnsi="Times New Roman"/>
          <w:sz w:val="24"/>
          <w:szCs w:val="24"/>
        </w:rPr>
        <w:t xml:space="preserve">a child, parent, grandchild, </w:t>
      </w:r>
      <w:r>
        <w:rPr>
          <w:rFonts w:ascii="Times New Roman" w:hAnsi="Times New Roman"/>
          <w:sz w:val="24"/>
          <w:szCs w:val="24"/>
        </w:rPr>
        <w:t>grandparent, brother or sister of the Member; or</w:t>
      </w:r>
    </w:p>
    <w:p w:rsidR="00CD06AC" w:rsidRDefault="00E5663B">
      <w:pPr>
        <w:pStyle w:val="BodyA"/>
        <w:numPr>
          <w:ilvl w:val="1"/>
          <w:numId w:val="25"/>
        </w:numPr>
        <w:spacing w:after="120"/>
        <w:rPr>
          <w:rFonts w:ascii="Times New Roman" w:hAnsi="Times New Roman"/>
          <w:sz w:val="24"/>
          <w:szCs w:val="24"/>
        </w:rPr>
      </w:pPr>
      <w:r>
        <w:rPr>
          <w:rFonts w:ascii="Times New Roman" w:hAnsi="Times New Roman"/>
          <w:sz w:val="24"/>
          <w:szCs w:val="24"/>
        </w:rPr>
        <w:t>a spouse, civil partner or co-habitee of the Member or of any person falling within (a) above.</w:t>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Investment</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11</w:t>
      </w:r>
      <w:r>
        <w:rPr>
          <w:rFonts w:ascii="Times New Roman" w:hAnsi="Times New Roman"/>
          <w:sz w:val="24"/>
          <w:szCs w:val="24"/>
        </w:rPr>
        <w:tab/>
        <w:t>Funds which are not required for immediate use must be placed on deposit or invested.</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12</w:t>
      </w:r>
      <w:r>
        <w:rPr>
          <w:rFonts w:ascii="Times New Roman" w:hAnsi="Times New Roman"/>
          <w:sz w:val="24"/>
          <w:szCs w:val="24"/>
        </w:rPr>
        <w:tab/>
        <w:t>[Investme</w:t>
      </w:r>
      <w:r>
        <w:rPr>
          <w:rFonts w:ascii="Times New Roman" w:hAnsi="Times New Roman"/>
          <w:sz w:val="24"/>
          <w:szCs w:val="24"/>
        </w:rPr>
        <w:t>nts and other property of the Area may be held:</w:t>
      </w:r>
    </w:p>
    <w:p w:rsidR="00CD06AC" w:rsidRDefault="00E5663B">
      <w:pPr>
        <w:pStyle w:val="BodyA"/>
        <w:numPr>
          <w:ilvl w:val="0"/>
          <w:numId w:val="27"/>
        </w:numPr>
        <w:spacing w:after="120"/>
        <w:rPr>
          <w:rFonts w:ascii="Times New Roman" w:hAnsi="Times New Roman"/>
          <w:sz w:val="24"/>
          <w:szCs w:val="24"/>
        </w:rPr>
      </w:pPr>
      <w:r>
        <w:rPr>
          <w:rFonts w:ascii="Times New Roman" w:hAnsi="Times New Roman"/>
          <w:sz w:val="24"/>
          <w:szCs w:val="24"/>
        </w:rPr>
        <w:t>in the names of the Trustees;</w:t>
      </w:r>
    </w:p>
    <w:p w:rsidR="00CD06AC" w:rsidRDefault="00E5663B">
      <w:pPr>
        <w:pStyle w:val="BodyA"/>
        <w:numPr>
          <w:ilvl w:val="0"/>
          <w:numId w:val="27"/>
        </w:numPr>
        <w:spacing w:after="120"/>
        <w:rPr>
          <w:rFonts w:ascii="Times New Roman" w:hAnsi="Times New Roman"/>
          <w:sz w:val="24"/>
          <w:szCs w:val="24"/>
        </w:rPr>
      </w:pPr>
      <w:r>
        <w:rPr>
          <w:rFonts w:ascii="Times New Roman" w:hAnsi="Times New Roman"/>
          <w:sz w:val="24"/>
          <w:szCs w:val="24"/>
        </w:rPr>
        <w:t>in the name of a nominee (being a corporate body registered or having an established place of business in England and Wales) under the control of the Trustees or of a financial e</w:t>
      </w:r>
      <w:r>
        <w:rPr>
          <w:rFonts w:ascii="Times New Roman" w:hAnsi="Times New Roman"/>
          <w:sz w:val="24"/>
          <w:szCs w:val="24"/>
        </w:rPr>
        <w:t>xpert acting on their instructions;</w:t>
      </w:r>
    </w:p>
    <w:p w:rsidR="00CD06AC" w:rsidRDefault="00E5663B">
      <w:pPr>
        <w:pStyle w:val="BodyA"/>
        <w:numPr>
          <w:ilvl w:val="0"/>
          <w:numId w:val="27"/>
        </w:numPr>
        <w:spacing w:after="120"/>
        <w:rPr>
          <w:rFonts w:ascii="Times New Roman" w:hAnsi="Times New Roman"/>
          <w:sz w:val="24"/>
          <w:szCs w:val="24"/>
        </w:rPr>
      </w:pPr>
      <w:r>
        <w:rPr>
          <w:rFonts w:ascii="Times New Roman" w:hAnsi="Times New Roman"/>
          <w:sz w:val="24"/>
          <w:szCs w:val="24"/>
        </w:rPr>
        <w:t xml:space="preserve">in the name of a trust corporation as a holding trustee for the Area which must be appointed (and may be removed) by deed executed by the Trustees; or </w:t>
      </w:r>
    </w:p>
    <w:p w:rsidR="00CD06AC" w:rsidRDefault="00E5663B">
      <w:pPr>
        <w:pStyle w:val="BodyA"/>
        <w:numPr>
          <w:ilvl w:val="0"/>
          <w:numId w:val="27"/>
        </w:numPr>
        <w:spacing w:after="120"/>
        <w:rPr>
          <w:rFonts w:ascii="Times New Roman" w:hAnsi="Times New Roman"/>
          <w:sz w:val="24"/>
          <w:szCs w:val="24"/>
        </w:rPr>
      </w:pPr>
      <w:r>
        <w:rPr>
          <w:rFonts w:ascii="Times New Roman" w:hAnsi="Times New Roman"/>
          <w:sz w:val="24"/>
          <w:szCs w:val="24"/>
        </w:rPr>
        <w:t xml:space="preserve">in the case of land, by the Official Custodian for Charities under </w:t>
      </w:r>
      <w:r>
        <w:rPr>
          <w:rFonts w:ascii="Times New Roman" w:hAnsi="Times New Roman"/>
          <w:sz w:val="24"/>
          <w:szCs w:val="24"/>
        </w:rPr>
        <w:t>an order of the Area Commission or the Court.]</w:t>
      </w:r>
      <w:r>
        <w:rPr>
          <w:rFonts w:ascii="Times New Roman" w:eastAsia="Times New Roman" w:hAnsi="Times New Roman" w:cs="Times New Roman"/>
          <w:sz w:val="24"/>
          <w:szCs w:val="24"/>
          <w:vertAlign w:val="superscript"/>
        </w:rPr>
        <w:footnoteReference w:id="20"/>
      </w:r>
    </w:p>
    <w:p w:rsidR="00CD06AC" w:rsidRDefault="00E5663B">
      <w:pPr>
        <w:pStyle w:val="BodyA"/>
        <w:spacing w:after="120"/>
      </w:pPr>
      <w:r>
        <w:rPr>
          <w:rFonts w:ascii="Arial Unicode MS" w:hAnsi="Arial Unicode MS"/>
        </w:rPr>
        <w:br w:type="page"/>
      </w:r>
    </w:p>
    <w:p w:rsidR="00CD06AC" w:rsidRDefault="00E5663B">
      <w:pPr>
        <w:pStyle w:val="BodyA"/>
        <w:spacing w:after="120"/>
        <w:rPr>
          <w:rFonts w:ascii="Times New Roman" w:eastAsia="Times New Roman" w:hAnsi="Times New Roman" w:cs="Times New Roman"/>
          <w:b/>
          <w:bCs/>
          <w:sz w:val="24"/>
          <w:szCs w:val="24"/>
        </w:rPr>
      </w:pPr>
      <w:r>
        <w:rPr>
          <w:rFonts w:ascii="Times New Roman" w:hAnsi="Times New Roman"/>
          <w:b/>
          <w:bCs/>
          <w:sz w:val="24"/>
          <w:szCs w:val="24"/>
        </w:rPr>
        <w:t>SCHEDULE 3</w:t>
      </w:r>
    </w:p>
    <w:p w:rsidR="00CD06AC" w:rsidRDefault="00E5663B">
      <w:pPr>
        <w:pStyle w:val="BodyA"/>
        <w:spacing w:after="120"/>
        <w:rPr>
          <w:rFonts w:ascii="Times New Roman" w:eastAsia="Times New Roman" w:hAnsi="Times New Roman" w:cs="Times New Roman"/>
        </w:rPr>
      </w:pPr>
      <w:r>
        <w:rPr>
          <w:rFonts w:ascii="Times New Roman" w:hAnsi="Times New Roman"/>
          <w:b/>
          <w:bCs/>
          <w:sz w:val="24"/>
          <w:szCs w:val="24"/>
        </w:rPr>
        <w:t>UNITED REFORMED CHURCH DELEGATED FUNCTIONS</w:t>
      </w:r>
    </w:p>
    <w:p w:rsidR="00CD06AC" w:rsidRDefault="00E5663B">
      <w:pPr>
        <w:pStyle w:val="BodyA"/>
        <w:spacing w:after="120"/>
        <w:rPr>
          <w:rFonts w:ascii="Times New Roman" w:eastAsia="Times New Roman" w:hAnsi="Times New Roman" w:cs="Times New Roman"/>
          <w:i/>
          <w:iCs/>
          <w:sz w:val="24"/>
          <w:szCs w:val="24"/>
        </w:rPr>
      </w:pPr>
      <w:r>
        <w:rPr>
          <w:rFonts w:ascii="Times New Roman" w:hAnsi="Times New Roman"/>
          <w:i/>
          <w:iCs/>
          <w:sz w:val="24"/>
          <w:szCs w:val="24"/>
        </w:rPr>
        <w:t xml:space="preserve">The list below shows all the matters which can under the Structure of the URC be delegated to an Area Meeting. The schedule to be included in any given </w:t>
      </w:r>
      <w:r>
        <w:rPr>
          <w:rFonts w:ascii="Times New Roman" w:hAnsi="Times New Roman"/>
          <w:i/>
          <w:iCs/>
          <w:sz w:val="24"/>
          <w:szCs w:val="24"/>
        </w:rPr>
        <w:t>constitution should list those items actually delegated by the relevant Synod</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i/>
          <w:iCs/>
          <w:sz w:val="24"/>
          <w:szCs w:val="24"/>
        </w:rPr>
        <w:t>bbb</w:t>
      </w:r>
      <w:r>
        <w:rPr>
          <w:rFonts w:ascii="Times New Roman" w:hAnsi="Times New Roman"/>
          <w:sz w:val="24"/>
          <w:szCs w:val="24"/>
        </w:rPr>
        <w:t xml:space="preserve"> Synod of the United Reformed Church has delegated to the Area Meeting the following functions:</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(i) to exercise oversight of all ministers and church related community wor</w:t>
      </w:r>
      <w:r>
        <w:rPr>
          <w:rFonts w:ascii="Times New Roman" w:hAnsi="Times New Roman"/>
          <w:sz w:val="24"/>
          <w:szCs w:val="24"/>
        </w:rPr>
        <w:t>kers falling within any of the categories 2.(4)(a), (b), (f) and (g) set out in Structure of the United Reformed Church except Moderators of synods who although members of the area meeting are responsible to the General Assembly;</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(ii) to give (or, where de</w:t>
      </w:r>
      <w:r>
        <w:rPr>
          <w:rFonts w:ascii="Times New Roman" w:hAnsi="Times New Roman"/>
          <w:sz w:val="24"/>
          <w:szCs w:val="24"/>
        </w:rPr>
        <w:t>ep pastoral concern for the church requires it, to withhold) concurrence in calls to ministers and church related community workers and, with the moderator of the synod or the moderator's deputy presiding, to conduct, in fellowship with the local church(es</w:t>
      </w:r>
      <w:r>
        <w:rPr>
          <w:rFonts w:ascii="Times New Roman" w:hAnsi="Times New Roman"/>
          <w:sz w:val="24"/>
          <w:szCs w:val="24"/>
        </w:rPr>
        <w:t>), any ordinations and/or inductions of ministers or commissionings and/or inductions of church related community workers within the area of ecumenical cooperation;</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(iii) to appoint, or to concur in the appointment of , non-stipendiary ministers (and churc</w:t>
      </w:r>
      <w:r>
        <w:rPr>
          <w:rFonts w:ascii="Times New Roman" w:hAnsi="Times New Roman"/>
          <w:sz w:val="24"/>
          <w:szCs w:val="24"/>
        </w:rPr>
        <w:t>h related community workers) to their particular service and to review this service at stated intervals;</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(iv) to appoint, in consultation with the local church(es) and the moderator of the synod, an interim moderator during a pastoral vacancy, such interim</w:t>
      </w:r>
      <w:r>
        <w:rPr>
          <w:rFonts w:ascii="Times New Roman" w:hAnsi="Times New Roman"/>
          <w:sz w:val="24"/>
          <w:szCs w:val="24"/>
        </w:rPr>
        <w:t xml:space="preserve"> moderator normally being a serving minister or a retired minister. In exceptional circumstances an elder may be appointed;</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 xml:space="preserve">(v) to care for all the churches of the area meeting and to visit them by deputies at regular intervals for consultation concerning </w:t>
      </w:r>
      <w:r>
        <w:rPr>
          <w:rFonts w:ascii="Times New Roman" w:hAnsi="Times New Roman"/>
          <w:sz w:val="24"/>
          <w:szCs w:val="24"/>
        </w:rPr>
        <w:t>their life and work;</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(vi) to consider on the recommendation of local churches applications for recognition as candidates for the ministries of word and sacrament and church related community work and to transmit them, if approved, to the synod for decision</w:t>
      </w:r>
      <w:r>
        <w:rPr>
          <w:rFonts w:ascii="Times New Roman" w:hAnsi="Times New Roman"/>
          <w:sz w:val="24"/>
          <w:szCs w:val="24"/>
        </w:rPr>
        <w:t xml:space="preserve">; </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(vii) to accredit lay preachers;</w:t>
      </w:r>
    </w:p>
    <w:p w:rsidR="00CD06AC" w:rsidRDefault="00E5663B">
      <w:pPr>
        <w:pStyle w:val="BodyA"/>
        <w:spacing w:after="120"/>
        <w:rPr>
          <w:rFonts w:ascii="Times New Roman" w:eastAsia="Times New Roman" w:hAnsi="Times New Roman" w:cs="Times New Roman"/>
          <w:color w:val="FF2600"/>
          <w:sz w:val="24"/>
          <w:szCs w:val="24"/>
          <w:u w:color="FF2600"/>
        </w:rPr>
      </w:pPr>
      <w:r>
        <w:rPr>
          <w:rFonts w:ascii="Times New Roman" w:hAnsi="Times New Roman"/>
          <w:sz w:val="24"/>
          <w:szCs w:val="24"/>
        </w:rPr>
        <w:t xml:space="preserve">(viii) to consider resignations of ministers or church related community workers not currently the subject of any case within the Disciplinary Process contained in </w:t>
      </w:r>
      <w:r>
        <w:rPr>
          <w:rFonts w:ascii="Times New Roman" w:hAnsi="Times New Roman"/>
          <w:sz w:val="24"/>
          <w:szCs w:val="24"/>
          <w:lang w:val="fr-FR"/>
        </w:rPr>
        <w:t>Section O</w:t>
      </w:r>
      <w:r>
        <w:rPr>
          <w:rFonts w:ascii="Times New Roman" w:hAnsi="Times New Roman"/>
          <w:sz w:val="24"/>
          <w:szCs w:val="24"/>
        </w:rPr>
        <w:t xml:space="preserve"> of the Manual of the United Reformed Church and in consultation with the moderator of the synod to decide upon appropriate action (see also Paragraphs 2.(4)(A)(xxi) and 2.(6)(A)(xviii) of the Manual);</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(ix) from time to time to recommend to synod such numb</w:t>
      </w:r>
      <w:r>
        <w:rPr>
          <w:rFonts w:ascii="Times New Roman" w:hAnsi="Times New Roman"/>
          <w:sz w:val="24"/>
          <w:szCs w:val="24"/>
        </w:rPr>
        <w:t>er of representatives to the General Assembly as the URC synod shall determine;</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(x) to engage in study concerning the Church's mission in the region and to encourage in the local churches concern for youth work and social service and a sense of responsibil</w:t>
      </w:r>
      <w:r>
        <w:rPr>
          <w:rFonts w:ascii="Times New Roman" w:hAnsi="Times New Roman"/>
          <w:sz w:val="24"/>
          <w:szCs w:val="24"/>
        </w:rPr>
        <w:t xml:space="preserve">ity for the wider work of the Church at home and abroad; </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(xi) to promote church extension within the area and to submit proposals to the URC synod for the establishing of new causes and the recognition of mission projects;</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(xii) to make recommendations to</w:t>
      </w:r>
      <w:r>
        <w:rPr>
          <w:rFonts w:ascii="Times New Roman" w:hAnsi="Times New Roman"/>
          <w:sz w:val="24"/>
          <w:szCs w:val="24"/>
        </w:rPr>
        <w:t xml:space="preserve"> the URC synod in consultation with the churches concerned and to act on behalf of the synod in consultation with the moderator on all matters regarding the grouping, amalgamation or dissolution of local churches;</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 xml:space="preserve">(xiii) to make recommendations to the URC </w:t>
      </w:r>
      <w:r>
        <w:rPr>
          <w:rFonts w:ascii="Times New Roman" w:hAnsi="Times New Roman"/>
          <w:sz w:val="24"/>
          <w:szCs w:val="24"/>
        </w:rPr>
        <w:t xml:space="preserve">synod in consultation with the churches concerned and to act on behalf of the synod on all matters regarding erection, major reconstruction or disposal of buildings; </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(xiv) to provide a forum for concerns brought forward by local churches and to advise the</w:t>
      </w:r>
      <w:r>
        <w:rPr>
          <w:rFonts w:ascii="Times New Roman" w:hAnsi="Times New Roman"/>
          <w:sz w:val="24"/>
          <w:szCs w:val="24"/>
        </w:rPr>
        <w:t>reon;</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(xv) to hear and make decisions upon appeals brought forward by local churches and church members;</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(xvi) to take appropriate action on matters referred to the council by the synod or General Assembly, and to initiate or transmit proposals for conside</w:t>
      </w:r>
      <w:r>
        <w:rPr>
          <w:rFonts w:ascii="Times New Roman" w:hAnsi="Times New Roman"/>
          <w:sz w:val="24"/>
          <w:szCs w:val="24"/>
        </w:rPr>
        <w:t>ration by those bodies; (xvii) to maintain contact with ecumenical and missionary work in the area;</w:t>
      </w:r>
    </w:p>
    <w:p w:rsidR="00CD06AC" w:rsidRDefault="00E5663B">
      <w:pPr>
        <w:pStyle w:val="BodyA"/>
        <w:spacing w:after="120"/>
        <w:rPr>
          <w:rFonts w:ascii="Times New Roman" w:eastAsia="Times New Roman" w:hAnsi="Times New Roman" w:cs="Times New Roman"/>
          <w:sz w:val="24"/>
          <w:szCs w:val="24"/>
        </w:rPr>
      </w:pPr>
      <w:r>
        <w:rPr>
          <w:rFonts w:ascii="Times New Roman" w:hAnsi="Times New Roman"/>
          <w:sz w:val="24"/>
          <w:szCs w:val="24"/>
        </w:rPr>
        <w:t>(xviii) to ensure that, where an Assembly Commission or an Appeals Commission following a Hearing under the Disciplinary Process contained in Section O of t</w:t>
      </w:r>
      <w:r>
        <w:rPr>
          <w:rFonts w:ascii="Times New Roman" w:hAnsi="Times New Roman"/>
          <w:sz w:val="24"/>
          <w:szCs w:val="24"/>
        </w:rPr>
        <w:t>he Manual of the United Reformed Church or a Review Commission or an Appeals Review Commission following a Hearing under the Incapacity Procedure contained in Section P of the Manual appends guidance to its decision to delete the name of the minister or Ch</w:t>
      </w:r>
      <w:r>
        <w:rPr>
          <w:rFonts w:ascii="Times New Roman" w:hAnsi="Times New Roman"/>
          <w:sz w:val="24"/>
          <w:szCs w:val="24"/>
        </w:rPr>
        <w:t>urch Related Community Worker from the respective Roll, any such guidance is brought fully to the attention of those responsible for exercising oversight of the minister or Church Related Community Worker and any others who might in the future be identifie</w:t>
      </w:r>
      <w:r>
        <w:rPr>
          <w:rFonts w:ascii="Times New Roman" w:hAnsi="Times New Roman"/>
          <w:sz w:val="24"/>
          <w:szCs w:val="24"/>
        </w:rPr>
        <w:t>d as being proper and appropriate persons to receive such information.</w:t>
      </w:r>
    </w:p>
    <w:p w:rsidR="00CD06AC" w:rsidRDefault="00E5663B">
      <w:pPr>
        <w:pStyle w:val="BodyA"/>
        <w:spacing w:after="120"/>
      </w:pPr>
      <w:r>
        <w:rPr>
          <w:rFonts w:ascii="Times New Roman" w:hAnsi="Times New Roman"/>
          <w:sz w:val="24"/>
          <w:szCs w:val="24"/>
        </w:rPr>
        <w:t>Insofar as they relate solely to the work of the United Reformed Church these functions may be discharged by the United Reformed Church committee of the Area Meeting if appointed.</w:t>
      </w:r>
    </w:p>
    <w:sectPr w:rsidR="00CD06AC">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5663B">
      <w:r>
        <w:separator/>
      </w:r>
    </w:p>
  </w:endnote>
  <w:endnote w:type="continuationSeparator" w:id="0">
    <w:p w:rsidR="00000000" w:rsidRDefault="00E5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6AC" w:rsidRDefault="00E5663B">
      <w:r>
        <w:separator/>
      </w:r>
    </w:p>
  </w:footnote>
  <w:footnote w:type="continuationSeparator" w:id="0">
    <w:p w:rsidR="00CD06AC" w:rsidRDefault="00E5663B">
      <w:r>
        <w:continuationSeparator/>
      </w:r>
    </w:p>
  </w:footnote>
  <w:footnote w:type="continuationNotice" w:id="1">
    <w:p w:rsidR="00CD06AC" w:rsidRDefault="00CD06AC"/>
  </w:footnote>
  <w:footnote w:id="2">
    <w:p w:rsidR="00CD06AC" w:rsidRDefault="00E5663B">
      <w:pPr>
        <w:pStyle w:val="FootnoteText"/>
      </w:pPr>
      <w:r>
        <w:rPr>
          <w:vertAlign w:val="superscript"/>
        </w:rPr>
        <w:footnoteRef/>
      </w:r>
      <w:r>
        <w:rPr>
          <w:rFonts w:eastAsia="Arial Unicode MS" w:cs="Arial Unicode MS"/>
        </w:rPr>
        <w:t xml:space="preserve"> </w:t>
      </w:r>
      <w:r>
        <w:rPr>
          <w:rFonts w:eastAsia="Arial Unicode MS" w:cs="Arial Unicode MS"/>
          <w:sz w:val="22"/>
          <w:szCs w:val="22"/>
        </w:rPr>
        <w:t>If there were an agreed overall Methodist/URC statement of our shared faith, it could be referenced here; but in the absence of such a document this is the best we can do.</w:t>
      </w:r>
    </w:p>
  </w:footnote>
  <w:footnote w:id="3">
    <w:p w:rsidR="00CD06AC" w:rsidRDefault="00E5663B">
      <w:pPr>
        <w:pStyle w:val="Footnote"/>
      </w:pPr>
      <w:r>
        <w:rPr>
          <w:rFonts w:ascii="Times New Roman" w:eastAsia="Times New Roman" w:hAnsi="Times New Roman" w:cs="Times New Roman"/>
          <w:sz w:val="24"/>
          <w:szCs w:val="24"/>
          <w:vertAlign w:val="superscript"/>
        </w:rPr>
        <w:footnoteRef/>
      </w:r>
      <w:r>
        <w:rPr>
          <w:rFonts w:ascii="Times New Roman" w:hAnsi="Times New Roman"/>
        </w:rPr>
        <w:t xml:space="preserve"> Currently under Standing Order 512 </w:t>
      </w:r>
    </w:p>
  </w:footnote>
  <w:footnote w:id="4">
    <w:p w:rsidR="00CD06AC" w:rsidRDefault="00E5663B">
      <w:pPr>
        <w:pStyle w:val="FootnoteText"/>
      </w:pPr>
      <w:r>
        <w:rPr>
          <w:vertAlign w:val="superscript"/>
        </w:rPr>
        <w:footnoteRef/>
      </w:r>
      <w:r>
        <w:rPr>
          <w:rFonts w:eastAsia="Arial Unicode MS" w:cs="Arial Unicode MS"/>
        </w:rPr>
        <w:t xml:space="preserve"> </w:t>
      </w:r>
      <w:r>
        <w:rPr>
          <w:rFonts w:eastAsia="Arial Unicode MS" w:cs="Arial Unicode MS"/>
          <w:sz w:val="22"/>
          <w:szCs w:val="22"/>
        </w:rPr>
        <w:t>Currently under Section 2.(5) of the Structure of the URC</w:t>
      </w:r>
    </w:p>
  </w:footnote>
  <w:footnote w:id="5">
    <w:p w:rsidR="00CD06AC" w:rsidRDefault="00E5663B">
      <w:pPr>
        <w:pStyle w:val="Footnote"/>
      </w:pPr>
      <w:r>
        <w:rPr>
          <w:rFonts w:ascii="Times New Roman" w:eastAsia="Times New Roman" w:hAnsi="Times New Roman" w:cs="Times New Roman"/>
          <w:sz w:val="24"/>
          <w:szCs w:val="24"/>
          <w:vertAlign w:val="superscript"/>
        </w:rPr>
        <w:footnoteRef/>
      </w:r>
      <w:r>
        <w:rPr>
          <w:rFonts w:ascii="Times New Roman" w:hAnsi="Times New Roman"/>
        </w:rPr>
        <w:t xml:space="preserve"> This draft draws on the Model Constitution for Single Congregation Local Ecumenical Partnerships (SCLEPs) for many of its generic provisions. A detailed comp</w:t>
      </w:r>
      <w:r>
        <w:rPr>
          <w:rFonts w:ascii="Times New Roman" w:hAnsi="Times New Roman"/>
        </w:rPr>
        <w:t xml:space="preserve">arison with the current Charity Commission guidance on these matters has not been done; that guidance can be found at https://www.gov.uk/guidance/how-to-write-your-charitys-governing-document. </w:t>
      </w:r>
    </w:p>
  </w:footnote>
  <w:footnote w:id="6">
    <w:p w:rsidR="00CD06AC" w:rsidRDefault="00E5663B">
      <w:pPr>
        <w:pStyle w:val="FootnoteText"/>
      </w:pPr>
      <w:r>
        <w:rPr>
          <w:vertAlign w:val="superscript"/>
        </w:rPr>
        <w:footnoteRef/>
      </w:r>
      <w:r>
        <w:rPr>
          <w:rFonts w:eastAsia="Arial Unicode MS" w:cs="Arial Unicode MS"/>
          <w:sz w:val="22"/>
          <w:szCs w:val="22"/>
        </w:rPr>
        <w:t xml:space="preserve"> This draft assumes that all the local churches in the Area w</w:t>
      </w:r>
      <w:r>
        <w:rPr>
          <w:rFonts w:eastAsia="Arial Unicode MS" w:cs="Arial Unicode MS"/>
          <w:sz w:val="22"/>
          <w:szCs w:val="22"/>
        </w:rPr>
        <w:t>ill be Methodist churches, URC churches or SCLEPs including at least one of those denominations. If an Area includes single denominational churches of other traditions more complex provisions might be needed in some areas. No specific provision seems to be</w:t>
      </w:r>
      <w:r>
        <w:rPr>
          <w:rFonts w:eastAsia="Arial Unicode MS" w:cs="Arial Unicode MS"/>
          <w:sz w:val="22"/>
          <w:szCs w:val="22"/>
        </w:rPr>
        <w:t xml:space="preserve"> needed for Methodist congregations which are classes of other churches.</w:t>
      </w:r>
    </w:p>
  </w:footnote>
  <w:footnote w:id="7">
    <w:p w:rsidR="00CD06AC" w:rsidRDefault="00E5663B">
      <w:pPr>
        <w:pStyle w:val="Footnote"/>
      </w:pPr>
      <w:r>
        <w:rPr>
          <w:rFonts w:ascii="Times New Roman" w:eastAsia="Times New Roman" w:hAnsi="Times New Roman" w:cs="Times New Roman"/>
          <w:sz w:val="24"/>
          <w:szCs w:val="24"/>
          <w:vertAlign w:val="superscript"/>
        </w:rPr>
        <w:footnoteRef/>
      </w:r>
      <w:r>
        <w:rPr>
          <w:rFonts w:ascii="Times New Roman" w:hAnsi="Times New Roman"/>
        </w:rPr>
        <w:t xml:space="preserve"> This is intended </w:t>
      </w:r>
      <w:r>
        <w:rPr>
          <w:rFonts w:ascii="Times New Roman" w:hAnsi="Times New Roman"/>
          <w:i/>
          <w:iCs/>
        </w:rPr>
        <w:t>inter alia</w:t>
      </w:r>
      <w:r>
        <w:rPr>
          <w:rFonts w:ascii="Times New Roman" w:hAnsi="Times New Roman"/>
        </w:rPr>
        <w:t xml:space="preserve"> to permit functions to be delegated by bodies of other denominations which may (as part of the wider ecumenical co-operation indicated in paragraph 1) play a part in the life of the Area (such as an Anglican Deanery). </w:t>
      </w:r>
    </w:p>
  </w:footnote>
  <w:footnote w:id="8">
    <w:p w:rsidR="00CD06AC" w:rsidRDefault="00E5663B">
      <w:pPr>
        <w:pStyle w:val="FootnoteText"/>
      </w:pPr>
      <w:r>
        <w:rPr>
          <w:vertAlign w:val="superscript"/>
        </w:rPr>
        <w:footnoteRef/>
      </w:r>
      <w:r>
        <w:rPr>
          <w:rFonts w:eastAsia="Arial Unicode MS" w:cs="Arial Unicode MS"/>
          <w:sz w:val="22"/>
          <w:szCs w:val="22"/>
        </w:rPr>
        <w:t xml:space="preserve"> Currently SOs 785(4) and 510</w:t>
      </w:r>
    </w:p>
  </w:footnote>
  <w:footnote w:id="9">
    <w:p w:rsidR="00CD06AC" w:rsidRDefault="00E5663B">
      <w:pPr>
        <w:pStyle w:val="FootnoteText"/>
      </w:pPr>
      <w:r>
        <w:rPr>
          <w:vertAlign w:val="superscript"/>
        </w:rPr>
        <w:footnoteRef/>
      </w:r>
      <w:r>
        <w:rPr>
          <w:rFonts w:eastAsia="Arial Unicode MS" w:cs="Arial Unicode MS"/>
          <w:sz w:val="22"/>
          <w:szCs w:val="22"/>
        </w:rPr>
        <w:t xml:space="preserve"> Thi</w:t>
      </w:r>
      <w:r>
        <w:rPr>
          <w:rFonts w:eastAsia="Arial Unicode MS" w:cs="Arial Unicode MS"/>
          <w:sz w:val="22"/>
          <w:szCs w:val="22"/>
        </w:rPr>
        <w:t>s paragraph might be transferred to Schedule 2</w:t>
      </w:r>
    </w:p>
  </w:footnote>
  <w:footnote w:id="10">
    <w:p w:rsidR="00CD06AC" w:rsidRDefault="00E5663B">
      <w:pPr>
        <w:pStyle w:val="FootnoteText"/>
      </w:pPr>
      <w:r>
        <w:rPr>
          <w:vertAlign w:val="superscript"/>
        </w:rPr>
        <w:footnoteRef/>
      </w:r>
      <w:r>
        <w:rPr>
          <w:rFonts w:eastAsia="Arial Unicode MS" w:cs="Arial Unicode MS"/>
          <w:sz w:val="22"/>
          <w:szCs w:val="22"/>
        </w:rPr>
        <w:t xml:space="preserve"> This paragraph might be transferred to Schedule 2</w:t>
      </w:r>
    </w:p>
  </w:footnote>
  <w:footnote w:id="11">
    <w:p w:rsidR="00CD06AC" w:rsidRDefault="00E5663B">
      <w:pPr>
        <w:pStyle w:val="FootnoteText"/>
      </w:pPr>
      <w:r>
        <w:rPr>
          <w:vertAlign w:val="superscript"/>
        </w:rPr>
        <w:footnoteRef/>
      </w:r>
      <w:r>
        <w:rPr>
          <w:rFonts w:eastAsia="Arial Unicode MS" w:cs="Arial Unicode MS"/>
          <w:sz w:val="22"/>
          <w:szCs w:val="22"/>
        </w:rPr>
        <w:t xml:space="preserve"> The Area Preachers Meeting Secretary is NOT an officer of the Area but is a full voting Member of the Area Meeting</w:t>
      </w:r>
    </w:p>
  </w:footnote>
  <w:footnote w:id="12">
    <w:p w:rsidR="00CD06AC" w:rsidRDefault="00E5663B">
      <w:pPr>
        <w:pStyle w:val="FootnoteText"/>
      </w:pPr>
      <w:r>
        <w:rPr>
          <w:vertAlign w:val="superscript"/>
        </w:rPr>
        <w:footnoteRef/>
      </w:r>
      <w:r>
        <w:rPr>
          <w:rFonts w:eastAsia="Arial Unicode MS" w:cs="Arial Unicode MS"/>
        </w:rPr>
        <w:t xml:space="preserve"> </w:t>
      </w:r>
      <w:r>
        <w:rPr>
          <w:rFonts w:eastAsia="Arial Unicode MS" w:cs="Arial Unicode MS"/>
          <w:sz w:val="22"/>
          <w:szCs w:val="22"/>
        </w:rPr>
        <w:t xml:space="preserve">This figure reflects current rules in </w:t>
      </w:r>
      <w:r>
        <w:rPr>
          <w:rFonts w:eastAsia="Arial Unicode MS" w:cs="Arial Unicode MS"/>
          <w:sz w:val="22"/>
          <w:szCs w:val="22"/>
        </w:rPr>
        <w:t>Methodist Standing Orders (which specify a Church Steward and the Treasurer plus up to eight other representatives) but the number might reasonably be reduced to eight or even six.</w:t>
      </w:r>
    </w:p>
  </w:footnote>
  <w:footnote w:id="13">
    <w:p w:rsidR="00CD06AC" w:rsidRDefault="00E5663B">
      <w:pPr>
        <w:pStyle w:val="FootnoteText"/>
      </w:pPr>
      <w:r>
        <w:rPr>
          <w:vertAlign w:val="superscript"/>
        </w:rPr>
        <w:footnoteRef/>
      </w:r>
      <w:r>
        <w:rPr>
          <w:rFonts w:eastAsia="Arial Unicode MS" w:cs="Arial Unicode MS"/>
          <w:sz w:val="22"/>
          <w:szCs w:val="22"/>
        </w:rPr>
        <w:t xml:space="preserve"> This is an arbitrary number and might be increased or reduced.</w:t>
      </w:r>
    </w:p>
  </w:footnote>
  <w:footnote w:id="14">
    <w:p w:rsidR="00CD06AC" w:rsidRDefault="00E5663B">
      <w:pPr>
        <w:pStyle w:val="FootnoteText"/>
      </w:pPr>
      <w:r>
        <w:rPr>
          <w:vertAlign w:val="superscript"/>
        </w:rPr>
        <w:footnoteRef/>
      </w:r>
      <w:r>
        <w:rPr>
          <w:rFonts w:eastAsia="Arial Unicode MS" w:cs="Arial Unicode MS"/>
          <w:sz w:val="22"/>
          <w:szCs w:val="22"/>
        </w:rPr>
        <w:t xml:space="preserve"> A larger</w:t>
      </w:r>
      <w:r>
        <w:rPr>
          <w:rFonts w:eastAsia="Arial Unicode MS" w:cs="Arial Unicode MS"/>
          <w:sz w:val="22"/>
          <w:szCs w:val="22"/>
        </w:rPr>
        <w:t xml:space="preserve"> number up to six might be thought appropriate in some cases.</w:t>
      </w:r>
    </w:p>
  </w:footnote>
  <w:footnote w:id="15">
    <w:p w:rsidR="00CD06AC" w:rsidRDefault="00E5663B">
      <w:pPr>
        <w:pStyle w:val="FootnoteText"/>
      </w:pPr>
      <w:r>
        <w:rPr>
          <w:vertAlign w:val="superscript"/>
        </w:rPr>
        <w:footnoteRef/>
      </w:r>
      <w:r>
        <w:rPr>
          <w:rFonts w:eastAsia="Arial Unicode MS" w:cs="Arial Unicode MS"/>
        </w:rPr>
        <w:t xml:space="preserve"> </w:t>
      </w:r>
      <w:r>
        <w:rPr>
          <w:rFonts w:eastAsia="Arial Unicode MS" w:cs="Arial Unicode MS"/>
          <w:sz w:val="22"/>
          <w:szCs w:val="22"/>
        </w:rPr>
        <w:t>This is an arbitrary figure and might be increased or reduced (but not below 50%!).</w:t>
      </w:r>
    </w:p>
  </w:footnote>
  <w:footnote w:id="16">
    <w:p w:rsidR="00CD06AC" w:rsidRDefault="00E5663B">
      <w:pPr>
        <w:pStyle w:val="Footnote"/>
      </w:pPr>
      <w:r>
        <w:rPr>
          <w:rFonts w:ascii="Times New Roman" w:eastAsia="Times New Roman" w:hAnsi="Times New Roman" w:cs="Times New Roman"/>
          <w:sz w:val="24"/>
          <w:szCs w:val="24"/>
          <w:vertAlign w:val="superscript"/>
        </w:rPr>
        <w:footnoteRef/>
      </w:r>
      <w:r>
        <w:rPr>
          <w:rFonts w:eastAsia="Arial Unicode MS" w:cs="Arial Unicode MS"/>
        </w:rPr>
        <w:t xml:space="preserve"> </w:t>
      </w:r>
      <w:r>
        <w:rPr>
          <w:rFonts w:ascii="Times New Roman" w:hAnsi="Times New Roman"/>
        </w:rPr>
        <w:t>This list is borrowed from the SCLEP Model Constitution with the addition of the authority to employ staff</w:t>
      </w:r>
      <w:r>
        <w:rPr>
          <w:rFonts w:ascii="Times New Roman" w:hAnsi="Times New Roman"/>
        </w:rPr>
        <w:t xml:space="preserve"> at i) which (perhaps oddly) is not explicitly in the SCLEP list and the deletion of powers relating to property, borrowing, partnership and joint ventures.</w:t>
      </w:r>
    </w:p>
  </w:footnote>
  <w:footnote w:id="17">
    <w:p w:rsidR="00CD06AC" w:rsidRDefault="00E5663B">
      <w:pPr>
        <w:pStyle w:val="FootnoteText"/>
      </w:pPr>
      <w:r>
        <w:rPr>
          <w:vertAlign w:val="superscript"/>
        </w:rPr>
        <w:footnoteRef/>
      </w:r>
      <w:r>
        <w:rPr>
          <w:rFonts w:eastAsia="Arial Unicode MS" w:cs="Arial Unicode MS"/>
          <w:sz w:val="22"/>
          <w:szCs w:val="22"/>
        </w:rPr>
        <w:t xml:space="preserve"> In the light of comments we considered whether a special majority should be required here but con</w:t>
      </w:r>
      <w:r>
        <w:rPr>
          <w:rFonts w:eastAsia="Arial Unicode MS" w:cs="Arial Unicode MS"/>
          <w:sz w:val="22"/>
          <w:szCs w:val="22"/>
        </w:rPr>
        <w:t>cluded that the most usual route to dissolution would be to use the first sentence of this paragraph and that a special majority was not needed here.</w:t>
      </w:r>
      <w:r>
        <w:rPr>
          <w:rFonts w:eastAsia="Arial Unicode MS" w:cs="Arial Unicode MS"/>
        </w:rPr>
        <w:t xml:space="preserve"> </w:t>
      </w:r>
    </w:p>
  </w:footnote>
  <w:footnote w:id="18">
    <w:p w:rsidR="00CD06AC" w:rsidRDefault="00E5663B">
      <w:pPr>
        <w:pStyle w:val="FootnoteText"/>
      </w:pPr>
      <w:r>
        <w:rPr>
          <w:b/>
          <w:bCs/>
          <w:vertAlign w:val="superscript"/>
        </w:rPr>
        <w:footnoteRef/>
      </w:r>
      <w:r>
        <w:rPr>
          <w:rFonts w:eastAsia="Arial Unicode MS" w:cs="Arial Unicode MS"/>
          <w:sz w:val="22"/>
          <w:szCs w:val="22"/>
        </w:rPr>
        <w:t xml:space="preserve"> Except for the definitions, this is all borrowed from SCLEP Model Constitution with appropriate adaptat</w:t>
      </w:r>
      <w:r>
        <w:rPr>
          <w:rFonts w:eastAsia="Arial Unicode MS" w:cs="Arial Unicode MS"/>
          <w:sz w:val="22"/>
          <w:szCs w:val="22"/>
        </w:rPr>
        <w:t>ions.</w:t>
      </w:r>
    </w:p>
  </w:footnote>
  <w:footnote w:id="19">
    <w:p w:rsidR="00CD06AC" w:rsidRDefault="00E5663B">
      <w:pPr>
        <w:pStyle w:val="FootnoteText"/>
      </w:pPr>
      <w:r>
        <w:rPr>
          <w:vertAlign w:val="superscript"/>
        </w:rPr>
        <w:footnoteRef/>
      </w:r>
      <w:r>
        <w:rPr>
          <w:rFonts w:eastAsia="Arial Unicode MS" w:cs="Arial Unicode MS"/>
        </w:rPr>
        <w:t xml:space="preserve"> This may not be needed given the size of the Area Meeting</w:t>
      </w:r>
    </w:p>
  </w:footnote>
  <w:footnote w:id="20">
    <w:p w:rsidR="00CD06AC" w:rsidRDefault="00E5663B">
      <w:pPr>
        <w:pStyle w:val="FootnoteText"/>
      </w:pPr>
      <w:r>
        <w:rPr>
          <w:vertAlign w:val="superscript"/>
        </w:rPr>
        <w:footnoteRef/>
      </w:r>
      <w:r>
        <w:rPr>
          <w:rFonts w:eastAsia="Arial Unicode MS" w:cs="Arial Unicode MS"/>
          <w:sz w:val="22"/>
          <w:szCs w:val="22"/>
        </w:rPr>
        <w:t xml:space="preserve"> Is this needed given the existence of TMCP and the relevant URC Synod Trust?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D72"/>
    <w:multiLevelType w:val="hybridMultilevel"/>
    <w:tmpl w:val="8A987A3A"/>
    <w:numStyleLink w:val="ImportedStyle19"/>
  </w:abstractNum>
  <w:abstractNum w:abstractNumId="1" w15:restartNumberingAfterBreak="0">
    <w:nsid w:val="05523F16"/>
    <w:multiLevelType w:val="hybridMultilevel"/>
    <w:tmpl w:val="E65C093E"/>
    <w:numStyleLink w:val="ImportedStyle4"/>
  </w:abstractNum>
  <w:abstractNum w:abstractNumId="2" w15:restartNumberingAfterBreak="0">
    <w:nsid w:val="096D4D76"/>
    <w:multiLevelType w:val="hybridMultilevel"/>
    <w:tmpl w:val="F5BA843E"/>
    <w:styleLink w:val="ImportedStyle1"/>
    <w:lvl w:ilvl="0" w:tplc="C68ED9D4">
      <w:start w:val="1"/>
      <w:numFmt w:val="lowerLetter"/>
      <w:lvlText w:val="%1)"/>
      <w:lvlJc w:val="left"/>
      <w:pPr>
        <w:ind w:left="803"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3089518">
      <w:start w:val="1"/>
      <w:numFmt w:val="lowerLetter"/>
      <w:lvlText w:val="%2)"/>
      <w:lvlJc w:val="left"/>
      <w:pPr>
        <w:ind w:left="1240"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59036F0">
      <w:start w:val="1"/>
      <w:numFmt w:val="lowerLetter"/>
      <w:lvlText w:val="%3)"/>
      <w:lvlJc w:val="left"/>
      <w:pPr>
        <w:ind w:left="1960"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8C62FA">
      <w:start w:val="1"/>
      <w:numFmt w:val="lowerLetter"/>
      <w:lvlText w:val="%4)"/>
      <w:lvlJc w:val="left"/>
      <w:pPr>
        <w:ind w:left="2680"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A260DB8">
      <w:start w:val="1"/>
      <w:numFmt w:val="lowerLetter"/>
      <w:lvlText w:val="%5)"/>
      <w:lvlJc w:val="left"/>
      <w:pPr>
        <w:ind w:left="3400"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B9C5564">
      <w:start w:val="1"/>
      <w:numFmt w:val="lowerLetter"/>
      <w:lvlText w:val="%6)"/>
      <w:lvlJc w:val="left"/>
      <w:pPr>
        <w:ind w:left="4120"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9D4D41A">
      <w:start w:val="1"/>
      <w:numFmt w:val="lowerLetter"/>
      <w:lvlText w:val="%7)"/>
      <w:lvlJc w:val="left"/>
      <w:pPr>
        <w:ind w:left="4840"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FEFDCC">
      <w:start w:val="1"/>
      <w:numFmt w:val="lowerLetter"/>
      <w:lvlText w:val="%8)"/>
      <w:lvlJc w:val="left"/>
      <w:pPr>
        <w:ind w:left="5560"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DE683E">
      <w:start w:val="1"/>
      <w:numFmt w:val="lowerLetter"/>
      <w:lvlText w:val="%9)"/>
      <w:lvlJc w:val="left"/>
      <w:pPr>
        <w:ind w:left="6280"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F822161"/>
    <w:multiLevelType w:val="hybridMultilevel"/>
    <w:tmpl w:val="77DA579E"/>
    <w:styleLink w:val="ImportedStyle3"/>
    <w:lvl w:ilvl="0" w:tplc="D2361DC2">
      <w:start w:val="1"/>
      <w:numFmt w:val="lowerLetter"/>
      <w:suff w:val="nothing"/>
      <w:lvlText w:val="%1)"/>
      <w:lvlJc w:val="left"/>
      <w:pPr>
        <w:ind w:left="168" w:hanging="16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F4D3CE">
      <w:start w:val="1"/>
      <w:numFmt w:val="lowerLetter"/>
      <w:lvlText w:val="%2)"/>
      <w:lvlJc w:val="left"/>
      <w:pPr>
        <w:ind w:left="803"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D92E906">
      <w:start w:val="1"/>
      <w:numFmt w:val="lowerRoman"/>
      <w:suff w:val="nothing"/>
      <w:lvlText w:val="%3)"/>
      <w:lvlJc w:val="left"/>
      <w:pPr>
        <w:ind w:left="8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EA8E070">
      <w:start w:val="1"/>
      <w:numFmt w:val="decimal"/>
      <w:lvlText w:val="(%4)"/>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AE2ACE8">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3DADAD8">
      <w:start w:val="1"/>
      <w:numFmt w:val="lowerRoman"/>
      <w:lvlText w:val="(%6)"/>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F4AF866">
      <w:start w:val="1"/>
      <w:numFmt w:val="decimal"/>
      <w:lvlText w:val="%7."/>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C80FECE">
      <w:start w:val="1"/>
      <w:numFmt w:val="lowerLetter"/>
      <w:lvlText w:val="%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8A8474C">
      <w:start w:val="1"/>
      <w:numFmt w:val="lowerRoman"/>
      <w:lvlText w:val="%9."/>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4B650FA"/>
    <w:multiLevelType w:val="hybridMultilevel"/>
    <w:tmpl w:val="A79EE13E"/>
    <w:styleLink w:val="ImportedStyle30"/>
    <w:lvl w:ilvl="0" w:tplc="8A8488E6">
      <w:start w:val="1"/>
      <w:numFmt w:val="lowerLetter"/>
      <w:lvlText w:val="%1)"/>
      <w:lvlJc w:val="left"/>
      <w:pPr>
        <w:ind w:left="544"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CA68FAE">
      <w:start w:val="1"/>
      <w:numFmt w:val="lowerLetter"/>
      <w:lvlText w:val="%2."/>
      <w:lvlJc w:val="left"/>
      <w:pPr>
        <w:ind w:left="128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17A9AC2">
      <w:start w:val="1"/>
      <w:numFmt w:val="lowerRoman"/>
      <w:lvlText w:val="%3."/>
      <w:lvlJc w:val="left"/>
      <w:pPr>
        <w:ind w:left="2008"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05693D8">
      <w:start w:val="1"/>
      <w:numFmt w:val="decimal"/>
      <w:lvlText w:val="%4."/>
      <w:lvlJc w:val="left"/>
      <w:pPr>
        <w:ind w:left="272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A988276">
      <w:start w:val="1"/>
      <w:numFmt w:val="lowerLetter"/>
      <w:lvlText w:val="%5."/>
      <w:lvlJc w:val="left"/>
      <w:pPr>
        <w:ind w:left="344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BEA5B3C">
      <w:start w:val="1"/>
      <w:numFmt w:val="lowerRoman"/>
      <w:lvlText w:val="%6."/>
      <w:lvlJc w:val="left"/>
      <w:pPr>
        <w:ind w:left="4168"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004859A">
      <w:start w:val="1"/>
      <w:numFmt w:val="decimal"/>
      <w:lvlText w:val="%7."/>
      <w:lvlJc w:val="left"/>
      <w:pPr>
        <w:ind w:left="488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F96C02E">
      <w:start w:val="1"/>
      <w:numFmt w:val="lowerLetter"/>
      <w:lvlText w:val="%8."/>
      <w:lvlJc w:val="left"/>
      <w:pPr>
        <w:ind w:left="560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ECAE02">
      <w:start w:val="1"/>
      <w:numFmt w:val="lowerRoman"/>
      <w:lvlText w:val="%9."/>
      <w:lvlJc w:val="left"/>
      <w:pPr>
        <w:ind w:left="6328"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9ED5B47"/>
    <w:multiLevelType w:val="hybridMultilevel"/>
    <w:tmpl w:val="DB340556"/>
    <w:styleLink w:val="Lettered"/>
    <w:lvl w:ilvl="0" w:tplc="F9361F10">
      <w:start w:val="1"/>
      <w:numFmt w:val="lowerLetter"/>
      <w:lvlText w:val="%1)"/>
      <w:lvlJc w:val="left"/>
      <w:pPr>
        <w:ind w:left="803"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2B2D6F2">
      <w:start w:val="1"/>
      <w:numFmt w:val="lowerLetter"/>
      <w:lvlText w:val="(%2)"/>
      <w:lvlJc w:val="left"/>
      <w:pPr>
        <w:ind w:left="7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46215C2">
      <w:start w:val="1"/>
      <w:numFmt w:val="lowerLetter"/>
      <w:lvlText w:val="(%3)"/>
      <w:lvlJc w:val="left"/>
      <w:pPr>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926BF9A">
      <w:start w:val="1"/>
      <w:numFmt w:val="lowerLetter"/>
      <w:lvlText w:val="(%4)"/>
      <w:lvlJc w:val="left"/>
      <w:pPr>
        <w:ind w:left="14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EF0FA20">
      <w:start w:val="1"/>
      <w:numFmt w:val="lowerLetter"/>
      <w:lvlText w:val="(%5)"/>
      <w:lvlJc w:val="left"/>
      <w:pPr>
        <w:ind w:left="18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F9C9788">
      <w:start w:val="1"/>
      <w:numFmt w:val="lowerLetter"/>
      <w:lvlText w:val="(%6)"/>
      <w:lvlJc w:val="left"/>
      <w:pPr>
        <w:ind w:left="21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2DE408C">
      <w:start w:val="1"/>
      <w:numFmt w:val="lowerLetter"/>
      <w:lvlText w:val="(%7)"/>
      <w:lvlJc w:val="left"/>
      <w:pPr>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FB89CAA">
      <w:start w:val="1"/>
      <w:numFmt w:val="lowerLetter"/>
      <w:lvlText w:val="(%8)"/>
      <w:lvlJc w:val="left"/>
      <w:pPr>
        <w:ind w:left="29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10C0FCE">
      <w:start w:val="1"/>
      <w:numFmt w:val="lowerLetter"/>
      <w:lvlText w:val="(%9)"/>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4661B10"/>
    <w:multiLevelType w:val="hybridMultilevel"/>
    <w:tmpl w:val="D0E0DF70"/>
    <w:numStyleLink w:val="ImportedStyle20"/>
  </w:abstractNum>
  <w:abstractNum w:abstractNumId="7" w15:restartNumberingAfterBreak="0">
    <w:nsid w:val="293179BE"/>
    <w:multiLevelType w:val="hybridMultilevel"/>
    <w:tmpl w:val="8DA200B8"/>
    <w:styleLink w:val="ImportedStyle5"/>
    <w:lvl w:ilvl="0" w:tplc="0A18B3B8">
      <w:start w:val="1"/>
      <w:numFmt w:val="lowerLetter"/>
      <w:lvlText w:val="%1)"/>
      <w:lvlJc w:val="left"/>
      <w:pPr>
        <w:ind w:left="544"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8C8C7D6">
      <w:start w:val="1"/>
      <w:numFmt w:val="lowerLetter"/>
      <w:lvlText w:val="%2."/>
      <w:lvlJc w:val="left"/>
      <w:pPr>
        <w:ind w:left="128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46A3100">
      <w:start w:val="1"/>
      <w:numFmt w:val="lowerRoman"/>
      <w:lvlText w:val="%3."/>
      <w:lvlJc w:val="left"/>
      <w:pPr>
        <w:ind w:left="2008"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9481DC0">
      <w:start w:val="1"/>
      <w:numFmt w:val="decimal"/>
      <w:lvlText w:val="%4."/>
      <w:lvlJc w:val="left"/>
      <w:pPr>
        <w:ind w:left="272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7AFC8E">
      <w:start w:val="1"/>
      <w:numFmt w:val="lowerLetter"/>
      <w:lvlText w:val="%5."/>
      <w:lvlJc w:val="left"/>
      <w:pPr>
        <w:ind w:left="344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45EA908">
      <w:start w:val="1"/>
      <w:numFmt w:val="lowerRoman"/>
      <w:lvlText w:val="%6."/>
      <w:lvlJc w:val="left"/>
      <w:pPr>
        <w:ind w:left="4168"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716B3F2">
      <w:start w:val="1"/>
      <w:numFmt w:val="decimal"/>
      <w:lvlText w:val="%7."/>
      <w:lvlJc w:val="left"/>
      <w:pPr>
        <w:ind w:left="488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DEA924">
      <w:start w:val="1"/>
      <w:numFmt w:val="lowerLetter"/>
      <w:lvlText w:val="%8."/>
      <w:lvlJc w:val="left"/>
      <w:pPr>
        <w:ind w:left="560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4FC7360">
      <w:start w:val="1"/>
      <w:numFmt w:val="lowerRoman"/>
      <w:lvlText w:val="%9."/>
      <w:lvlJc w:val="left"/>
      <w:pPr>
        <w:ind w:left="6328"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1AD4751"/>
    <w:multiLevelType w:val="hybridMultilevel"/>
    <w:tmpl w:val="739A4FDE"/>
    <w:styleLink w:val="ImportedStyle10"/>
    <w:lvl w:ilvl="0" w:tplc="86DC15F0">
      <w:start w:val="1"/>
      <w:numFmt w:val="bullet"/>
      <w:lvlText w:val="·"/>
      <w:lvlJc w:val="left"/>
      <w:pPr>
        <w:ind w:left="18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E20A90">
      <w:start w:val="1"/>
      <w:numFmt w:val="bullet"/>
      <w:lvlText w:val="o"/>
      <w:lvlJc w:val="left"/>
      <w:pPr>
        <w:ind w:left="25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B45E82">
      <w:start w:val="1"/>
      <w:numFmt w:val="bullet"/>
      <w:lvlText w:val="▪"/>
      <w:lvlJc w:val="left"/>
      <w:pPr>
        <w:ind w:left="32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E4CE00">
      <w:start w:val="1"/>
      <w:numFmt w:val="bullet"/>
      <w:lvlText w:val="·"/>
      <w:lvlJc w:val="left"/>
      <w:pPr>
        <w:ind w:left="40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448864">
      <w:start w:val="1"/>
      <w:numFmt w:val="bullet"/>
      <w:lvlText w:val="o"/>
      <w:lvlJc w:val="left"/>
      <w:pPr>
        <w:ind w:left="4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8A0608">
      <w:start w:val="1"/>
      <w:numFmt w:val="bullet"/>
      <w:lvlText w:val="▪"/>
      <w:lvlJc w:val="left"/>
      <w:pPr>
        <w:ind w:left="54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F6BD9C">
      <w:start w:val="1"/>
      <w:numFmt w:val="bullet"/>
      <w:lvlText w:val="·"/>
      <w:lvlJc w:val="left"/>
      <w:pPr>
        <w:ind w:left="61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BC4FEC">
      <w:start w:val="1"/>
      <w:numFmt w:val="bullet"/>
      <w:lvlText w:val="o"/>
      <w:lvlJc w:val="left"/>
      <w:pPr>
        <w:ind w:left="6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D8477C">
      <w:start w:val="1"/>
      <w:numFmt w:val="bullet"/>
      <w:lvlText w:val="▪"/>
      <w:lvlJc w:val="left"/>
      <w:pPr>
        <w:ind w:left="76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C6D30E8"/>
    <w:multiLevelType w:val="hybridMultilevel"/>
    <w:tmpl w:val="C03C43FE"/>
    <w:styleLink w:val="ImportedStyle17"/>
    <w:lvl w:ilvl="0" w:tplc="FA228020">
      <w:start w:val="1"/>
      <w:numFmt w:val="lowerLetter"/>
      <w:suff w:val="nothing"/>
      <w:lvlText w:val="%1)"/>
      <w:lvlJc w:val="left"/>
      <w:pPr>
        <w:ind w:left="168" w:hanging="16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25A2FC0">
      <w:start w:val="1"/>
      <w:numFmt w:val="lowerLetter"/>
      <w:lvlText w:val="%2)"/>
      <w:lvlJc w:val="left"/>
      <w:pPr>
        <w:ind w:left="803"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0B6EECA">
      <w:start w:val="1"/>
      <w:numFmt w:val="lowerRoman"/>
      <w:suff w:val="nothing"/>
      <w:lvlText w:val="%3)"/>
      <w:lvlJc w:val="left"/>
      <w:pPr>
        <w:ind w:left="8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1C0C416">
      <w:start w:val="1"/>
      <w:numFmt w:val="decimal"/>
      <w:lvlText w:val="(%4)"/>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090821A">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F80394A">
      <w:start w:val="1"/>
      <w:numFmt w:val="lowerRoman"/>
      <w:lvlText w:val="(%6)"/>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3DABA90">
      <w:start w:val="1"/>
      <w:numFmt w:val="decimal"/>
      <w:lvlText w:val="%7."/>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17ED582">
      <w:start w:val="1"/>
      <w:numFmt w:val="lowerLetter"/>
      <w:lvlText w:val="%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DE46BA">
      <w:start w:val="1"/>
      <w:numFmt w:val="lowerRoman"/>
      <w:lvlText w:val="%9."/>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F1D4D29"/>
    <w:multiLevelType w:val="hybridMultilevel"/>
    <w:tmpl w:val="D0E0DF70"/>
    <w:styleLink w:val="ImportedStyle20"/>
    <w:lvl w:ilvl="0" w:tplc="50AC39FC">
      <w:start w:val="1"/>
      <w:numFmt w:val="lowerLetter"/>
      <w:suff w:val="nothing"/>
      <w:lvlText w:val="%1)"/>
      <w:lvlJc w:val="left"/>
      <w:pPr>
        <w:ind w:left="168" w:hanging="16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268D048">
      <w:start w:val="1"/>
      <w:numFmt w:val="lowerLetter"/>
      <w:lvlText w:val="%2)"/>
      <w:lvlJc w:val="left"/>
      <w:pPr>
        <w:ind w:left="544"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9E23B1A">
      <w:start w:val="1"/>
      <w:numFmt w:val="lowerRoman"/>
      <w:suff w:val="nothing"/>
      <w:lvlText w:val="%3)"/>
      <w:lvlJc w:val="left"/>
      <w:pPr>
        <w:ind w:left="55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04E2440">
      <w:start w:val="1"/>
      <w:numFmt w:val="decimal"/>
      <w:lvlText w:val="(%4)"/>
      <w:lvlJc w:val="left"/>
      <w:pPr>
        <w:ind w:left="1158"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74FE30">
      <w:start w:val="1"/>
      <w:numFmt w:val="lowerLetter"/>
      <w:lvlText w:val="(%5)"/>
      <w:lvlJc w:val="left"/>
      <w:pPr>
        <w:ind w:left="1518"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A7A0544">
      <w:start w:val="1"/>
      <w:numFmt w:val="lowerRoman"/>
      <w:lvlText w:val="(%6)"/>
      <w:lvlJc w:val="left"/>
      <w:pPr>
        <w:ind w:left="1878"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07A4BB2">
      <w:start w:val="1"/>
      <w:numFmt w:val="decimal"/>
      <w:lvlText w:val="%7."/>
      <w:lvlJc w:val="left"/>
      <w:pPr>
        <w:ind w:left="2238"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E74F924">
      <w:start w:val="1"/>
      <w:numFmt w:val="lowerLetter"/>
      <w:lvlText w:val="%8."/>
      <w:lvlJc w:val="left"/>
      <w:pPr>
        <w:ind w:left="2598"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08C4406">
      <w:start w:val="1"/>
      <w:numFmt w:val="lowerRoman"/>
      <w:lvlText w:val="%9."/>
      <w:lvlJc w:val="left"/>
      <w:pPr>
        <w:ind w:left="2958"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508C52D4"/>
    <w:multiLevelType w:val="hybridMultilevel"/>
    <w:tmpl w:val="24228E08"/>
    <w:numStyleLink w:val="ImportedStyle6"/>
  </w:abstractNum>
  <w:abstractNum w:abstractNumId="12" w15:restartNumberingAfterBreak="0">
    <w:nsid w:val="5397140D"/>
    <w:multiLevelType w:val="hybridMultilevel"/>
    <w:tmpl w:val="E65C093E"/>
    <w:styleLink w:val="ImportedStyle4"/>
    <w:lvl w:ilvl="0" w:tplc="11C8AB64">
      <w:start w:val="1"/>
      <w:numFmt w:val="lowerLetter"/>
      <w:lvlText w:val="%1)"/>
      <w:lvlJc w:val="left"/>
      <w:pPr>
        <w:ind w:left="544"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9E6C3A">
      <w:start w:val="1"/>
      <w:numFmt w:val="lowerLetter"/>
      <w:lvlText w:val="%2."/>
      <w:lvlJc w:val="left"/>
      <w:pPr>
        <w:ind w:left="128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C5072F0">
      <w:start w:val="1"/>
      <w:numFmt w:val="lowerRoman"/>
      <w:lvlText w:val="%3."/>
      <w:lvlJc w:val="left"/>
      <w:pPr>
        <w:ind w:left="2008"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E20F13A">
      <w:start w:val="1"/>
      <w:numFmt w:val="decimal"/>
      <w:lvlText w:val="%4."/>
      <w:lvlJc w:val="left"/>
      <w:pPr>
        <w:ind w:left="272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507DDE">
      <w:start w:val="1"/>
      <w:numFmt w:val="lowerLetter"/>
      <w:lvlText w:val="%5."/>
      <w:lvlJc w:val="left"/>
      <w:pPr>
        <w:ind w:left="344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57A2C00">
      <w:start w:val="1"/>
      <w:numFmt w:val="lowerRoman"/>
      <w:lvlText w:val="%6."/>
      <w:lvlJc w:val="left"/>
      <w:pPr>
        <w:ind w:left="4168"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E68CEC8">
      <w:start w:val="1"/>
      <w:numFmt w:val="decimal"/>
      <w:lvlText w:val="%7."/>
      <w:lvlJc w:val="left"/>
      <w:pPr>
        <w:ind w:left="488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3CAFD8C">
      <w:start w:val="1"/>
      <w:numFmt w:val="lowerLetter"/>
      <w:lvlText w:val="%8."/>
      <w:lvlJc w:val="left"/>
      <w:pPr>
        <w:ind w:left="560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580346">
      <w:start w:val="1"/>
      <w:numFmt w:val="lowerRoman"/>
      <w:lvlText w:val="%9."/>
      <w:lvlJc w:val="left"/>
      <w:pPr>
        <w:ind w:left="6328"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6610A4B"/>
    <w:multiLevelType w:val="hybridMultilevel"/>
    <w:tmpl w:val="739A4FDE"/>
    <w:numStyleLink w:val="ImportedStyle10"/>
  </w:abstractNum>
  <w:abstractNum w:abstractNumId="14" w15:restartNumberingAfterBreak="0">
    <w:nsid w:val="5BC42A28"/>
    <w:multiLevelType w:val="hybridMultilevel"/>
    <w:tmpl w:val="C03C43FE"/>
    <w:numStyleLink w:val="ImportedStyle17"/>
  </w:abstractNum>
  <w:abstractNum w:abstractNumId="15" w15:restartNumberingAfterBreak="0">
    <w:nsid w:val="5C1C5909"/>
    <w:multiLevelType w:val="hybridMultilevel"/>
    <w:tmpl w:val="DB340556"/>
    <w:numStyleLink w:val="Lettered"/>
  </w:abstractNum>
  <w:abstractNum w:abstractNumId="16" w15:restartNumberingAfterBreak="0">
    <w:nsid w:val="5D4909B8"/>
    <w:multiLevelType w:val="hybridMultilevel"/>
    <w:tmpl w:val="24228E08"/>
    <w:styleLink w:val="ImportedStyle6"/>
    <w:lvl w:ilvl="0" w:tplc="50B24CC6">
      <w:start w:val="1"/>
      <w:numFmt w:val="lowerLetter"/>
      <w:lvlText w:val="%1)"/>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CB68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1C6EA06">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C8049C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ECEAF4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CE4CAE">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18ACEB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1F6E9E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E54F482">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E774BF4"/>
    <w:multiLevelType w:val="hybridMultilevel"/>
    <w:tmpl w:val="A79EE13E"/>
    <w:numStyleLink w:val="ImportedStyle30"/>
  </w:abstractNum>
  <w:abstractNum w:abstractNumId="18" w15:restartNumberingAfterBreak="0">
    <w:nsid w:val="6A1C7C32"/>
    <w:multiLevelType w:val="hybridMultilevel"/>
    <w:tmpl w:val="F5BA843E"/>
    <w:numStyleLink w:val="ImportedStyle1"/>
  </w:abstractNum>
  <w:abstractNum w:abstractNumId="19" w15:restartNumberingAfterBreak="0">
    <w:nsid w:val="6F1F4CF8"/>
    <w:multiLevelType w:val="hybridMultilevel"/>
    <w:tmpl w:val="77DA579E"/>
    <w:numStyleLink w:val="ImportedStyle3"/>
  </w:abstractNum>
  <w:abstractNum w:abstractNumId="20" w15:restartNumberingAfterBreak="0">
    <w:nsid w:val="71D36C9E"/>
    <w:multiLevelType w:val="hybridMultilevel"/>
    <w:tmpl w:val="8A987A3A"/>
    <w:styleLink w:val="ImportedStyle19"/>
    <w:lvl w:ilvl="0" w:tplc="7812A840">
      <w:start w:val="1"/>
      <w:numFmt w:val="lowerLetter"/>
      <w:suff w:val="nothing"/>
      <w:lvlText w:val="%1)"/>
      <w:lvlJc w:val="left"/>
      <w:pPr>
        <w:ind w:left="168" w:hanging="16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D90512E">
      <w:start w:val="1"/>
      <w:numFmt w:val="lowerLetter"/>
      <w:lvlText w:val="%2)"/>
      <w:lvlJc w:val="left"/>
      <w:pPr>
        <w:ind w:left="544"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407B4E">
      <w:start w:val="1"/>
      <w:numFmt w:val="lowerRoman"/>
      <w:suff w:val="nothing"/>
      <w:lvlText w:val="%3)"/>
      <w:lvlJc w:val="left"/>
      <w:pPr>
        <w:ind w:left="55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32060BC">
      <w:start w:val="1"/>
      <w:numFmt w:val="decimal"/>
      <w:lvlText w:val="(%4)"/>
      <w:lvlJc w:val="left"/>
      <w:pPr>
        <w:ind w:left="1134"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6F6ED52">
      <w:start w:val="1"/>
      <w:numFmt w:val="lowerLetter"/>
      <w:suff w:val="nothing"/>
      <w:lvlText w:val="(%5)"/>
      <w:lvlJc w:val="left"/>
      <w:pPr>
        <w:ind w:left="127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A430C2">
      <w:start w:val="1"/>
      <w:numFmt w:val="lowerRoman"/>
      <w:suff w:val="nothing"/>
      <w:lvlText w:val="(%6)"/>
      <w:lvlJc w:val="left"/>
      <w:pPr>
        <w:ind w:left="163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40C6C22">
      <w:start w:val="1"/>
      <w:numFmt w:val="decimal"/>
      <w:lvlText w:val="%7."/>
      <w:lvlJc w:val="left"/>
      <w:pPr>
        <w:ind w:left="2238"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26DDA">
      <w:start w:val="1"/>
      <w:numFmt w:val="lowerLetter"/>
      <w:lvlText w:val="%8."/>
      <w:lvlJc w:val="left"/>
      <w:pPr>
        <w:ind w:left="2598"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5C6EB74">
      <w:start w:val="1"/>
      <w:numFmt w:val="lowerRoman"/>
      <w:lvlText w:val="%9."/>
      <w:lvlJc w:val="left"/>
      <w:pPr>
        <w:ind w:left="2835" w:hanging="2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74F06919"/>
    <w:multiLevelType w:val="hybridMultilevel"/>
    <w:tmpl w:val="75885966"/>
    <w:styleLink w:val="ImportedStyle21"/>
    <w:lvl w:ilvl="0" w:tplc="02D87A54">
      <w:start w:val="1"/>
      <w:numFmt w:val="lowerLetter"/>
      <w:suff w:val="nothing"/>
      <w:lvlText w:val="%1)"/>
      <w:lvlJc w:val="left"/>
      <w:pPr>
        <w:ind w:left="168" w:hanging="16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4AE81C0">
      <w:start w:val="1"/>
      <w:numFmt w:val="lowerLetter"/>
      <w:lvlText w:val="%2)"/>
      <w:lvlJc w:val="left"/>
      <w:pPr>
        <w:ind w:left="544"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FBA94E6">
      <w:start w:val="1"/>
      <w:numFmt w:val="lowerRoman"/>
      <w:suff w:val="nothing"/>
      <w:lvlText w:val="%3)"/>
      <w:lvlJc w:val="left"/>
      <w:pPr>
        <w:ind w:left="55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3DE917A">
      <w:start w:val="1"/>
      <w:numFmt w:val="decimal"/>
      <w:lvlText w:val="(%4)"/>
      <w:lvlJc w:val="left"/>
      <w:pPr>
        <w:ind w:left="1134"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73EBB04">
      <w:start w:val="1"/>
      <w:numFmt w:val="lowerLetter"/>
      <w:suff w:val="nothing"/>
      <w:lvlText w:val="(%5)"/>
      <w:lvlJc w:val="left"/>
      <w:pPr>
        <w:ind w:left="127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A4909A">
      <w:start w:val="1"/>
      <w:numFmt w:val="lowerRoman"/>
      <w:suff w:val="nothing"/>
      <w:lvlText w:val="(%6)"/>
      <w:lvlJc w:val="left"/>
      <w:pPr>
        <w:ind w:left="163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E586B28">
      <w:start w:val="1"/>
      <w:numFmt w:val="decimal"/>
      <w:lvlText w:val="%7."/>
      <w:lvlJc w:val="left"/>
      <w:pPr>
        <w:ind w:left="2238"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9EA27C">
      <w:start w:val="1"/>
      <w:numFmt w:val="lowerLetter"/>
      <w:lvlText w:val="%8."/>
      <w:lvlJc w:val="left"/>
      <w:pPr>
        <w:ind w:left="2598"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C3EB0A4">
      <w:start w:val="1"/>
      <w:numFmt w:val="lowerRoman"/>
      <w:lvlText w:val="%9."/>
      <w:lvlJc w:val="left"/>
      <w:pPr>
        <w:ind w:left="2835" w:hanging="2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7AA449E2"/>
    <w:multiLevelType w:val="hybridMultilevel"/>
    <w:tmpl w:val="75885966"/>
    <w:numStyleLink w:val="ImportedStyle21"/>
  </w:abstractNum>
  <w:abstractNum w:abstractNumId="23" w15:restartNumberingAfterBreak="0">
    <w:nsid w:val="7DF8709A"/>
    <w:multiLevelType w:val="hybridMultilevel"/>
    <w:tmpl w:val="8DA200B8"/>
    <w:numStyleLink w:val="ImportedStyle5"/>
  </w:abstractNum>
  <w:num w:numId="1">
    <w:abstractNumId w:val="3"/>
  </w:num>
  <w:num w:numId="2">
    <w:abstractNumId w:val="19"/>
  </w:num>
  <w:num w:numId="3">
    <w:abstractNumId w:val="5"/>
  </w:num>
  <w:num w:numId="4">
    <w:abstractNumId w:val="15"/>
  </w:num>
  <w:num w:numId="5">
    <w:abstractNumId w:val="2"/>
  </w:num>
  <w:num w:numId="6">
    <w:abstractNumId w:val="18"/>
  </w:num>
  <w:num w:numId="7">
    <w:abstractNumId w:val="18"/>
    <w:lvlOverride w:ilvl="0">
      <w:startOverride w:val="1"/>
      <w:lvl w:ilvl="0" w:tplc="F03AA86A">
        <w:start w:val="1"/>
        <w:numFmt w:val="lowerLetter"/>
        <w:lvlText w:val="%1)"/>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838DFCE">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D426AA8">
        <w:start w:val="1"/>
        <w:numFmt w:val="lowerLetter"/>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CCE1FF6">
        <w:start w:val="1"/>
        <w:numFmt w:val="lowerLetter"/>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90AE2CE">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79ABF54">
        <w:start w:val="1"/>
        <w:numFmt w:val="lowerLetter"/>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19884EC">
        <w:start w:val="1"/>
        <w:numFmt w:val="lowerLetter"/>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B0EA707A">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AE487CC">
        <w:start w:val="1"/>
        <w:numFmt w:val="lowerLetter"/>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8"/>
  </w:num>
  <w:num w:numId="9">
    <w:abstractNumId w:val="13"/>
  </w:num>
  <w:num w:numId="10">
    <w:abstractNumId w:val="18"/>
    <w:lvlOverride w:ilvl="0">
      <w:startOverride w:val="5"/>
      <w:lvl w:ilvl="0" w:tplc="F03AA86A">
        <w:start w:val="5"/>
        <w:numFmt w:val="lowerLetter"/>
        <w:lvlText w:val="%1)"/>
        <w:lvlJc w:val="left"/>
        <w:pPr>
          <w:ind w:left="8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838DFCE">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D426AA8">
        <w:start w:val="1"/>
        <w:numFmt w:val="lowerLetter"/>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CCE1FF6">
        <w:start w:val="1"/>
        <w:numFmt w:val="lowerLetter"/>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90AE2CE">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79ABF54">
        <w:start w:val="1"/>
        <w:numFmt w:val="lowerLetter"/>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19884EC">
        <w:start w:val="1"/>
        <w:numFmt w:val="lowerLetter"/>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B0EA707A">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AE487CC">
        <w:start w:val="1"/>
        <w:numFmt w:val="lowerLetter"/>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num>
  <w:num w:numId="12">
    <w:abstractNumId w:val="14"/>
  </w:num>
  <w:num w:numId="13">
    <w:abstractNumId w:val="14"/>
    <w:lvlOverride w:ilvl="0">
      <w:lvl w:ilvl="0" w:tplc="C1B84B0E">
        <w:start w:val="1"/>
        <w:numFmt w:val="lowerLetter"/>
        <w:suff w:val="nothing"/>
        <w:lvlText w:val="%1)"/>
        <w:lvlJc w:val="left"/>
        <w:pPr>
          <w:ind w:left="168" w:hanging="16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5860A5E">
        <w:start w:val="1"/>
        <w:numFmt w:val="lowerLetter"/>
        <w:lvlText w:val="%2)"/>
        <w:lvlJc w:val="left"/>
        <w:pPr>
          <w:ind w:left="804"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1D653F8">
        <w:start w:val="1"/>
        <w:numFmt w:val="lowerRoman"/>
        <w:suff w:val="nothing"/>
        <w:lvlText w:val="%3)"/>
        <w:lvlJc w:val="left"/>
        <w:pPr>
          <w:ind w:left="841"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5CB3E8">
        <w:start w:val="1"/>
        <w:numFmt w:val="decimal"/>
        <w:lvlText w:val="(%4)"/>
        <w:lvlJc w:val="left"/>
        <w:pPr>
          <w:ind w:left="144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7F21090">
        <w:start w:val="1"/>
        <w:numFmt w:val="lowerLetter"/>
        <w:lvlText w:val="(%5)"/>
        <w:lvlJc w:val="left"/>
        <w:pPr>
          <w:ind w:left="180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20CE7BA">
        <w:start w:val="1"/>
        <w:numFmt w:val="lowerRoman"/>
        <w:lvlText w:val="(%6)"/>
        <w:lvlJc w:val="left"/>
        <w:pPr>
          <w:ind w:left="216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50C943A">
        <w:start w:val="1"/>
        <w:numFmt w:val="decimal"/>
        <w:lvlText w:val="%7."/>
        <w:lvlJc w:val="left"/>
        <w:pPr>
          <w:ind w:left="252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2BEAD88">
        <w:start w:val="1"/>
        <w:numFmt w:val="lowerLetter"/>
        <w:lvlText w:val="%8."/>
        <w:lvlJc w:val="left"/>
        <w:pPr>
          <w:ind w:left="288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624F60">
        <w:start w:val="1"/>
        <w:numFmt w:val="lowerRoman"/>
        <w:lvlText w:val="%9."/>
        <w:lvlJc w:val="left"/>
        <w:pPr>
          <w:ind w:left="324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6"/>
  </w:num>
  <w:num w:numId="15">
    <w:abstractNumId w:val="11"/>
  </w:num>
  <w:num w:numId="16">
    <w:abstractNumId w:val="4"/>
  </w:num>
  <w:num w:numId="17">
    <w:abstractNumId w:val="17"/>
  </w:num>
  <w:num w:numId="18">
    <w:abstractNumId w:val="12"/>
  </w:num>
  <w:num w:numId="19">
    <w:abstractNumId w:val="1"/>
  </w:num>
  <w:num w:numId="20">
    <w:abstractNumId w:val="20"/>
  </w:num>
  <w:num w:numId="21">
    <w:abstractNumId w:val="0"/>
  </w:num>
  <w:num w:numId="22">
    <w:abstractNumId w:val="10"/>
  </w:num>
  <w:num w:numId="23">
    <w:abstractNumId w:val="6"/>
  </w:num>
  <w:num w:numId="24">
    <w:abstractNumId w:val="21"/>
  </w:num>
  <w:num w:numId="25">
    <w:abstractNumId w:val="22"/>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567"/>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AC"/>
    <w:rsid w:val="00CD06AC"/>
    <w:rsid w:val="00E5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9D1AA-F602-4317-A285-880CB05C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paragraph" w:styleId="FootnoteText">
    <w:name w:val="footnote text"/>
    <w:rPr>
      <w:rFonts w:eastAsia="Times New Roman"/>
      <w:color w:val="000000"/>
      <w:sz w:val="24"/>
      <w:szCs w:val="24"/>
      <w:u w:color="000000"/>
      <w:lang w:val="en-US"/>
    </w:rPr>
  </w:style>
  <w:style w:type="paragraph" w:customStyle="1" w:styleId="Footnote">
    <w:name w:val="Footnote"/>
    <w:rPr>
      <w:rFonts w:ascii="Helvetica Neue" w:eastAsia="Helvetica Neue" w:hAnsi="Helvetica Neue" w:cs="Helvetica Neue"/>
      <w:color w:val="000000"/>
      <w:sz w:val="22"/>
      <w:szCs w:val="22"/>
      <w:u w:color="000000"/>
      <w:lang w:val="en-US"/>
    </w:rPr>
  </w:style>
  <w:style w:type="numbering" w:customStyle="1" w:styleId="ImportedStyle3">
    <w:name w:val="Imported Style 3"/>
    <w:pPr>
      <w:numPr>
        <w:numId w:val="1"/>
      </w:numPr>
    </w:pPr>
  </w:style>
  <w:style w:type="numbering" w:customStyle="1" w:styleId="Lettered">
    <w:name w:val="Lettered"/>
    <w:pPr>
      <w:numPr>
        <w:numId w:val="3"/>
      </w:numPr>
    </w:pPr>
  </w:style>
  <w:style w:type="numbering" w:customStyle="1" w:styleId="ImportedStyle1">
    <w:name w:val="Imported Style 1"/>
    <w:pPr>
      <w:numPr>
        <w:numId w:val="5"/>
      </w:numPr>
    </w:pPr>
  </w:style>
  <w:style w:type="numbering" w:customStyle="1" w:styleId="ImportedStyle10">
    <w:name w:val="Imported Style 1.0"/>
    <w:pPr>
      <w:numPr>
        <w:numId w:val="8"/>
      </w:numPr>
    </w:pPr>
  </w:style>
  <w:style w:type="numbering" w:customStyle="1" w:styleId="ImportedStyle17">
    <w:name w:val="Imported Style 17"/>
    <w:pPr>
      <w:numPr>
        <w:numId w:val="11"/>
      </w:numPr>
    </w:pPr>
  </w:style>
  <w:style w:type="numbering" w:customStyle="1" w:styleId="ImportedStyle6">
    <w:name w:val="Imported Style 6"/>
    <w:pPr>
      <w:numPr>
        <w:numId w:val="14"/>
      </w:numPr>
    </w:pPr>
  </w:style>
  <w:style w:type="numbering" w:customStyle="1" w:styleId="ImportedStyle30">
    <w:name w:val="Imported Style 3.0"/>
    <w:pPr>
      <w:numPr>
        <w:numId w:val="16"/>
      </w:numPr>
    </w:pPr>
  </w:style>
  <w:style w:type="numbering" w:customStyle="1" w:styleId="ImportedStyle4">
    <w:name w:val="Imported Style 4"/>
    <w:pPr>
      <w:numPr>
        <w:numId w:val="18"/>
      </w:numPr>
    </w:pPr>
  </w:style>
  <w:style w:type="numbering" w:customStyle="1" w:styleId="ImportedStyle19">
    <w:name w:val="Imported Style 19"/>
    <w:pPr>
      <w:numPr>
        <w:numId w:val="20"/>
      </w:numPr>
    </w:pPr>
  </w:style>
  <w:style w:type="numbering" w:customStyle="1" w:styleId="ImportedStyle20">
    <w:name w:val="Imported Style 20"/>
    <w:pPr>
      <w:numPr>
        <w:numId w:val="22"/>
      </w:numPr>
    </w:pPr>
  </w:style>
  <w:style w:type="numbering" w:customStyle="1" w:styleId="ImportedStyle21">
    <w:name w:val="Imported Style 21"/>
    <w:pPr>
      <w:numPr>
        <w:numId w:val="24"/>
      </w:numPr>
    </w:pPr>
  </w:style>
  <w:style w:type="numbering" w:customStyle="1" w:styleId="ImportedStyle5">
    <w:name w:val="Imported Style 5"/>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3852</Words>
  <Characters>21959</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Webster</dc:creator>
  <cp:lastModifiedBy>David Webster</cp:lastModifiedBy>
  <cp:revision>2</cp:revision>
  <dcterms:created xsi:type="dcterms:W3CDTF">2019-06-26T14:53:00Z</dcterms:created>
  <dcterms:modified xsi:type="dcterms:W3CDTF">2019-06-26T14:53:00Z</dcterms:modified>
</cp:coreProperties>
</file>